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spacing w:before="0" w:beforeAutospacing="0" w:after="0" w:afterAutospacing="0" w:lineRule="auto" w:line="360"/>
        <w:rPr>
          <w:szCs w:val="32"/>
          <w:kern w:val="0"/>
          <w:b w:val="1"/>
          <w:i w:val="0"/>
          <w:color w:val="000000"/>
          <w:sz w:val="32"/>
          <w:spacing w:val="0"/>
          <w:w w:val="100"/>
          <w:rFonts w:ascii="宋体" w:cs="宋体" w:eastAsia="宋体" w:hAnsi="宋体" w:hint="eastAsia"/>
          <w:caps w:val="0"/>
        </w:rPr>
        <w:snapToGrid/>
        <w:textAlignment w:val="baseline"/>
      </w:pPr>
      <w:r>
        <w:rPr>
          <w:szCs w:val="32"/>
          <w:kern w:val="0"/>
          <w:b w:val="1"/>
          <w:i w:val="0"/>
          <w:color w:val="000000"/>
          <w:sz w:val="32"/>
          <w:spacing w:val="0"/>
          <w:w w:val="100"/>
          <w:rFonts w:ascii="宋体" w:cs="宋体" w:eastAsia="宋体" w:hAnsi="宋体" w:hint="eastAsia"/>
          <w:caps w:val="0"/>
        </w:rPr>
        <w:t>河南中医药大学</w:t>
      </w:r>
      <w:r>
        <w:rPr>
          <w:szCs w:val="32"/>
          <w:kern w:val="0"/>
          <w:lang w:eastAsia="zh-CN"/>
          <w:b w:val="1"/>
          <w:i w:val="0"/>
          <w:color w:val="000000"/>
          <w:sz w:val="32"/>
          <w:spacing w:val="0"/>
          <w:w w:val="100"/>
          <w:rFonts w:ascii="宋体" w:cs="宋体" w:eastAsia="宋体" w:hAnsi="宋体" w:hint="eastAsia"/>
          <w:caps w:val="0"/>
        </w:rPr>
        <w:t>第二临床医学院</w:t>
      </w:r>
    </w:p>
    <w:p>
      <w:pPr>
        <w:widowControl/>
        <w:jc w:val="center"/>
        <w:spacing w:before="0" w:beforeAutospacing="0" w:after="0" w:afterAutospacing="0" w:lineRule="auto" w:line="360"/>
        <w:rPr>
          <w:szCs w:val="32"/>
          <w:kern w:val="0"/>
          <w:b w:val="1"/>
          <w:i w:val="0"/>
          <w:color w:val="000000"/>
          <w:sz w:val="32"/>
          <w:spacing w:val="0"/>
          <w:w w:val="100"/>
          <w:rFonts w:ascii="宋体" w:cs="宋体" w:eastAsia="宋体" w:hAnsi="宋体" w:hint="eastAsia"/>
          <w:caps w:val="0"/>
        </w:rPr>
        <w:snapToGrid/>
        <w:textAlignment w:val="baseline"/>
      </w:pPr>
      <w:r>
        <w:rPr>
          <w:szCs w:val="32"/>
          <w:kern w:val="0"/>
          <w:b w:val="1"/>
          <w:i w:val="0"/>
          <w:color w:val="000000"/>
          <w:sz w:val="32"/>
          <w:spacing w:val="0"/>
          <w:w w:val="100"/>
          <w:rFonts w:ascii="宋体" w:cs="宋体" w:eastAsia="宋体" w:hAnsi="宋体" w:hint="eastAsia"/>
          <w:caps w:val="0"/>
        </w:rPr>
        <w:t>20</w:t>
      </w:r>
      <w:r>
        <w:rPr>
          <w:szCs w:val="32"/>
          <w:kern w:val="0"/>
          <w:lang w:val="en-US" w:eastAsia="zh-CN"/>
          <w:b w:val="1"/>
          <w:i w:val="0"/>
          <w:color w:val="000000"/>
          <w:sz w:val="32"/>
          <w:spacing w:val="0"/>
          <w:w w:val="100"/>
          <w:rFonts w:ascii="宋体" w:cs="宋体" w:eastAsia="宋体" w:hAnsi="宋体" w:hint="eastAsia"/>
          <w:caps w:val="0"/>
        </w:rPr>
        <w:t>21</w:t>
      </w:r>
      <w:r>
        <w:rPr>
          <w:szCs w:val="32"/>
          <w:kern w:val="0"/>
          <w:b w:val="1"/>
          <w:i w:val="0"/>
          <w:color w:val="000000"/>
          <w:sz w:val="32"/>
          <w:spacing w:val="0"/>
          <w:w w:val="100"/>
          <w:rFonts w:ascii="宋体" w:cs="宋体" w:eastAsia="宋体" w:hAnsi="宋体" w:hint="eastAsia"/>
          <w:caps w:val="0"/>
        </w:rPr>
        <w:t>年招收攻读硕士学位研究生复试办法</w:t>
      </w:r>
    </w:p>
    <w:p>
      <w:pPr>
        <w:widowControl/>
        <w:jc w:val="center"/>
        <w:spacing w:before="0" w:beforeAutospacing="0" w:after="0" w:afterAutospacing="0" w:lineRule="auto" w:line="360"/>
        <w:rPr>
          <w:szCs w:val="32"/>
          <w:kern w:val="0"/>
          <w:b w:val="1"/>
          <w:i w:val="0"/>
          <w:color w:val="000000"/>
          <w:sz w:val="32"/>
          <w:spacing w:val="0"/>
          <w:w w:val="100"/>
          <w:rFonts w:ascii="宋体" w:cs="宋体" w:eastAsia="宋体" w:hAnsi="宋体" w:hint="eastAsia"/>
          <w:caps w:val="0"/>
        </w:rPr>
        <w:snapToGrid/>
        <w:textAlignment w:val="baseline"/>
      </w:pPr>
      <w:r>
        <w:rPr>
          <w:b w:val="1"/>
          <w:i w:val="0"/>
          <w:color w:val="000000"/>
          <w:sz w:val="32"/>
          <w:spacing w:val="0"/>
          <w:w w:val="100"/>
          <w:rFonts w:ascii="宋体" w:cs="宋体" w:eastAsia="宋体" w:hAnsi="宋体" w:hint="eastAsia"/>
          <w:caps w:val="0"/>
        </w:rPr>
        <w:t/>
      </w:r>
    </w:p>
    <w:p>
      <w:pPr>
        <w:pStyle w:val="3"/>
        <w:keepLines w:val="0"/>
        <w:widowControl/>
        <w:suppressLineNumbers w:val="0"/>
        <w:jc w:val="left"/>
        <w:spacing w:before="0" w:beforeAutospacing="0" w:after="0" w:afterAutospacing="0" w:line="462" w:lineRule="atLeast"/>
        <w:rPr>
          <w:szCs w:val="24"/>
          <w:b w:val="0"/>
          <w:i w:val="0"/>
          <w:color w:val="000000"/>
          <w:sz w:val="24"/>
          <w:spacing w:val="0"/>
          <w:w w:val="100"/>
          <w:rFonts/>
          <w:caps w:val="0"/>
        </w:rPr>
        <w:pBdr>
          <w:left val="none" color="auto" space="0" sz="0"/>
          <w:right val="none" color="auto" space="0" sz="0"/>
          <w:top val="none" color="auto" space="0" sz="0"/>
          <w:bottom val="none" color="auto" space="0" sz="0"/>
          <w:ind left="0" leftChars="" right="0" rightChars="" hanging="" hangingChars="" firstLine="645" firstLineChars=""/>
        </w:pBdr>
        <w:snapToGrid/>
        <w:ind w:left="0" w:right="0" w:firstLine="645"/>
        <w:textAlignment w:val="baseline"/>
      </w:pPr>
      <w:r>
        <w:rPr>
          <w:szCs w:val="32"/>
          <w:kern w:val="0"/>
          <w:b w:val="0"/>
          <w:i w:val="0"/>
          <w:color w:val="000000"/>
          <w:sz w:val="32"/>
          <w:spacing w:val="0"/>
          <w:w w:val="100"/>
          <w:rFonts w:ascii="仿宋" w:cs="仿宋" w:eastAsia="仿宋" w:hAnsi="仿宋" w:hint="eastAsia"/>
          <w:caps w:val="0"/>
        </w:rPr>
        <w:t>根据</w:t>
      </w:r>
      <w:r>
        <w:rPr>
          <w:szCs w:val="32"/>
          <w:kern w:val="0"/>
          <w:lang w:eastAsia="zh-CN"/>
          <w:b w:val="0"/>
          <w:i w:val="0"/>
          <w:color w:val="000000"/>
          <w:sz w:val="32"/>
          <w:spacing w:val="0"/>
          <w:w w:val="100"/>
          <w:rFonts w:ascii="仿宋" w:cs="仿宋" w:eastAsia="仿宋" w:hAnsi="仿宋" w:hint="eastAsia"/>
          <w:caps w:val="0"/>
        </w:rPr>
        <w:t>《河南中医药大学20</w:t>
      </w:r>
      <w:r>
        <w:rPr>
          <w:szCs w:val="32"/>
          <w:kern w:val="0"/>
          <w:lang w:val="en-US" w:eastAsia="zh-CN"/>
          <w:b w:val="0"/>
          <w:i w:val="0"/>
          <w:color w:val="000000"/>
          <w:sz w:val="32"/>
          <w:spacing w:val="0"/>
          <w:w w:val="100"/>
          <w:rFonts w:ascii="仿宋" w:cs="仿宋" w:eastAsia="仿宋" w:hAnsi="仿宋" w:hint="eastAsia"/>
          <w:caps w:val="0"/>
        </w:rPr>
        <w:t>21</w:t>
      </w:r>
      <w:r>
        <w:rPr>
          <w:szCs w:val="32"/>
          <w:kern w:val="0"/>
          <w:lang w:eastAsia="zh-CN"/>
          <w:b w:val="0"/>
          <w:i w:val="0"/>
          <w:color w:val="000000"/>
          <w:sz w:val="32"/>
          <w:spacing w:val="0"/>
          <w:w w:val="100"/>
          <w:rFonts w:ascii="仿宋" w:cs="仿宋" w:eastAsia="仿宋" w:hAnsi="仿宋" w:hint="eastAsia"/>
          <w:caps w:val="0"/>
        </w:rPr>
        <w:t>年招收攻读硕士学位研究生复试办法》</w:t>
      </w:r>
      <w:r>
        <w:rPr>
          <w:szCs w:val="32"/>
          <w:kern w:val="0"/>
          <w:b w:val="0"/>
          <w:i w:val="0"/>
          <w:color w:val="000000"/>
          <w:sz w:val="32"/>
          <w:spacing w:val="0"/>
          <w:w w:val="100"/>
          <w:rFonts w:ascii="仿宋" w:cs="仿宋" w:eastAsia="仿宋" w:hAnsi="仿宋" w:hint="eastAsia"/>
          <w:caps w:val="0"/>
        </w:rPr>
        <w:t>文件精神，结合我院实际情况，</w:t>
      </w:r>
      <w:r>
        <w:rPr>
          <w:szCs w:val="32"/>
          <w:kern w:val="0"/>
          <w:lang w:eastAsia="zh-CN"/>
          <w:b w:val="0"/>
          <w:i w:val="0"/>
          <w:color w:val="000000"/>
          <w:sz w:val="32"/>
          <w:spacing w:val="0"/>
          <w:w w:val="100"/>
          <w:rFonts w:ascii="仿宋" w:cs="仿宋" w:eastAsia="仿宋" w:hAnsi="仿宋" w:hint="eastAsia"/>
          <w:caps w:val="0"/>
        </w:rPr>
        <w:t>特制定</w:t>
      </w:r>
      <w:r>
        <w:rPr>
          <w:szCs w:val="32"/>
          <w:kern w:val="0"/>
          <w:lang w:val="en-US" w:eastAsia="zh-CN"/>
          <w:b w:val="0"/>
          <w:i w:val="0"/>
          <w:color w:val="000000"/>
          <w:sz w:val="32"/>
          <w:spacing w:val="0"/>
          <w:w w:val="100"/>
          <w:rFonts w:ascii="仿宋" w:cs="仿宋" w:eastAsia="仿宋" w:hAnsi="仿宋" w:hint="eastAsia"/>
          <w:caps w:val="0"/>
        </w:rPr>
        <w:t>第二临床医学院2021年招收攻读硕士学位研究生</w:t>
      </w:r>
      <w:r>
        <w:rPr>
          <w:szCs w:val="32"/>
          <w:kern w:val="0"/>
          <w:b w:val="0"/>
          <w:i w:val="0"/>
          <w:color w:val="000000"/>
          <w:sz w:val="32"/>
          <w:spacing w:val="0"/>
          <w:w w:val="100"/>
          <w:rFonts w:ascii="仿宋" w:cs="仿宋" w:eastAsia="仿宋" w:hAnsi="仿宋" w:hint="eastAsia"/>
          <w:caps w:val="0"/>
        </w:rPr>
        <w:t>复试办法。</w:t>
      </w:r>
    </w:p>
    <w:p>
      <w:pPr>
        <w:pStyle w:val="3"/>
        <w:keepLines w:val="0"/>
        <w:widowControl/>
        <w:suppressLineNumbers w:val="0"/>
        <w:jc w:val="left"/>
        <w:spacing w:before="0" w:beforeAutospacing="0" w:after="0" w:afterAutospacing="0" w:line="462" w:lineRule="atLeast"/>
        <w:rPr>
          <w:szCs w:val="32"/>
          <w:kern w:val="0"/>
          <w:lang w:eastAsia="zh-CN"/>
          <w:b w:val="0"/>
          <w:i w:val="0"/>
          <w:color w:val="00000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45" firstLineChars=""/>
        </w:pBdr>
        <w:snapToGrid/>
        <w:ind w:left="0" w:right="0" w:firstLine="645"/>
        <w:textAlignment w:val="baseline"/>
      </w:pPr>
      <w:r>
        <w:rPr>
          <w:szCs w:val="32"/>
          <w:kern w:val="0"/>
          <w:lang w:eastAsia="zh-CN"/>
          <w:b w:val="0"/>
          <w:i w:val="0"/>
          <w:color w:val="000000"/>
          <w:sz w:val="32"/>
          <w:spacing w:val="0"/>
          <w:w w:val="100"/>
          <w:rFonts w:ascii="仿宋" w:cs="仿宋" w:eastAsia="仿宋" w:hAnsi="仿宋" w:hint="eastAsia"/>
          <w:caps w:val="0"/>
        </w:rPr>
        <w:t>一、指导思想   </w:t>
      </w:r>
    </w:p>
    <w:p>
      <w:pPr>
        <w:pStyle w:val="3"/>
        <w:keepLines w:val="0"/>
        <w:widowControl/>
        <w:suppressLineNumbers w:val="0"/>
        <w:jc w:val="left"/>
        <w:spacing w:before="0" w:beforeAutospacing="0" w:after="0" w:afterAutospacing="0" w:line="462" w:lineRule="atLeast"/>
        <w:rPr>
          <w:szCs w:val="32"/>
          <w:kern w:val="0"/>
          <w:lang w:eastAsia="zh-CN"/>
          <w:b w:val="0"/>
          <w:i w:val="0"/>
          <w:color w:val="00000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45" firstLineChars=""/>
        </w:pBdr>
        <w:snapToGrid/>
        <w:ind w:left="0" w:right="0" w:firstLine="645"/>
        <w:textAlignment w:val="baseline"/>
      </w:pPr>
      <w:r>
        <w:rPr>
          <w:szCs w:val="32"/>
          <w:kern w:val="0"/>
          <w:lang w:eastAsia="zh-CN"/>
          <w:b w:val="0"/>
          <w:i w:val="0"/>
          <w:color w:val="000000"/>
          <w:sz w:val="32"/>
          <w:spacing w:val="0"/>
          <w:w w:val="100"/>
          <w:rFonts w:ascii="仿宋" w:cs="仿宋" w:eastAsia="仿宋" w:hAnsi="仿宋" w:hint="eastAsia"/>
          <w:caps w:val="0"/>
        </w:rPr>
        <w:t>以习近平新时代中国特色社会主义思想和党的十九大精神为指导，深入贯彻落实全国教育大会精神，把立德树人成效作为检验研究生招生工作的根本标准，树立“考试招生也是育人”的理念。严格规范管理，切实加强复试的科学性、规范化和有效性，着重提高复试质量；以考生为本，体现公平、公正、公开、科学的精神，增强服务意识，促进和谐社会建设。</w:t>
      </w:r>
    </w:p>
    <w:p>
      <w:pPr>
        <w:pStyle w:val="3"/>
        <w:keepLines w:val="0"/>
        <w:widowControl/>
        <w:suppressLineNumbers w:val="0"/>
        <w:jc w:val="left"/>
        <w:spacing w:before="0" w:beforeAutospacing="0" w:after="0" w:afterAutospacing="0" w:line="462" w:lineRule="atLeast"/>
        <w:rPr>
          <w:szCs w:val="32"/>
          <w:kern w:val="0"/>
          <w:lang w:val="en-US" w:eastAsia="zh-CN"/>
          <w:b w:val="0"/>
          <w:i w:val="0"/>
          <w:color w:val="00000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45" firstLineChars=""/>
        </w:pBdr>
        <w:snapToGrid/>
        <w:ind w:left="0" w:right="0" w:firstLine="645"/>
        <w:textAlignment w:val="baseline"/>
      </w:pPr>
      <w:r>
        <w:rPr>
          <w:szCs w:val="32"/>
          <w:kern w:val="0"/>
          <w:lang w:val="en-US" w:eastAsia="zh-CN"/>
          <w:b w:val="0"/>
          <w:i w:val="0"/>
          <w:color w:val="000000"/>
          <w:sz w:val="32"/>
          <w:spacing w:val="0"/>
          <w:w w:val="100"/>
          <w:rFonts w:ascii="仿宋" w:cs="仿宋" w:eastAsia="仿宋" w:hAnsi="仿宋" w:hint="eastAsia"/>
          <w:caps w:val="0"/>
        </w:rPr>
        <w:t>二、复试原则</w:t>
      </w:r>
    </w:p>
    <w:p>
      <w:pPr>
        <w:pStyle w:val="3"/>
        <w:keepLines w:val="0"/>
        <w:widowControl/>
        <w:suppressLineNumbers w:val="0"/>
        <w:jc w:val="left"/>
        <w:spacing w:before="0" w:beforeAutospacing="0" w:after="0" w:afterAutospacing="0" w:line="462" w:lineRule="atLeast"/>
        <w:rPr>
          <w:szCs w:val="32"/>
          <w:kern w:val="0"/>
          <w:lang w:val="en-US" w:eastAsia="zh-CN"/>
          <w:b w:val="0"/>
          <w:i w:val="0"/>
          <w:color w:val="00000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45" firstLineChars=""/>
        </w:pBdr>
        <w:snapToGrid/>
        <w:ind w:left="0" w:right="0" w:firstLine="645"/>
        <w:textAlignment w:val="baseline"/>
      </w:pPr>
      <w:r>
        <w:rPr>
          <w:szCs w:val="32"/>
          <w:kern w:val="0"/>
          <w:lang w:val="en-US" w:eastAsia="zh-CN"/>
          <w:b w:val="0"/>
          <w:i w:val="0"/>
          <w:color w:val="000000"/>
          <w:sz w:val="32"/>
          <w:spacing w:val="0"/>
          <w:w w:val="100"/>
          <w:rFonts w:ascii="仿宋" w:cs="仿宋" w:eastAsia="仿宋" w:hAnsi="仿宋" w:hint="eastAsia"/>
          <w:caps w:val="0"/>
        </w:rPr>
        <w:t>1、复试工作是研究生考试招生的重要组成部分，是保证选拔质量的重要环节。要加强对学生的全面考查和综合评价，既要注重学业知识考核，也要加强对考生专业能力素质和科研创新潜质的考查；既要注重学生的考试成绩，也要注重学生的综合素质。要进一步完善复试工作制度机制，加强复试工作规范管理，确保择优选拔、公平公正。</w:t>
      </w:r>
    </w:p>
    <w:p>
      <w:pPr>
        <w:jc w:val="both"/>
        <w:spacing w:before="0" w:beforeAutospacing="0" w:after="0" w:afterAutospacing="0" w:line="560" w:lineRule="exact"/>
        <w:rPr>
          <w:szCs w:val="32"/>
          <w:b w:val="0"/>
          <w:i w:val="0"/>
          <w:sz w:val="32"/>
          <w:spacing w:val="0"/>
          <w:w w:val="100"/>
          <w:rFonts w:ascii="仿宋_GB2312" w:eastAsia="仿宋_GB2312" w:hint="eastAsia"/>
          <w:caps w:val="0"/>
        </w:rPr>
        <w:snapToGrid/>
        <w:ind w:firstLine="640" w:firstLineChars="200"/>
        <w:textAlignment w:val="baseline"/>
      </w:pPr>
      <w:r>
        <w:rPr>
          <w:szCs w:val="32"/>
          <w:kern w:val="0"/>
          <w:lang w:val="en-US" w:eastAsia="zh-CN"/>
          <w:b w:val="0"/>
          <w:i w:val="0"/>
          <w:color w:val="000000"/>
          <w:sz w:val="32"/>
          <w:spacing w:val="0"/>
          <w:w w:val="100"/>
          <w:rFonts w:ascii="仿宋" w:cs="仿宋" w:eastAsia="仿宋" w:hAnsi="仿宋" w:hint="eastAsia"/>
          <w:caps w:val="0"/>
        </w:rPr>
        <w:t>2、</w:t>
      </w:r>
      <w:r>
        <w:rPr>
          <w:szCs w:val="32"/>
          <w:b w:val="0"/>
          <w:i w:val="0"/>
          <w:sz w:val="32"/>
          <w:spacing w:val="0"/>
          <w:w w:val="100"/>
          <w:rFonts w:ascii="仿宋_GB2312" w:eastAsia="仿宋_GB2312" w:hint="eastAsia"/>
          <w:caps w:val="0"/>
        </w:rPr>
        <w:t>复试原则上实行差额复试（差额比例一般不低于120%、不高于200%）。</w:t>
      </w:r>
    </w:p>
    <w:p>
      <w:pPr>
        <w:jc w:val="both"/>
        <w:spacing w:before="0" w:beforeAutospacing="0" w:after="0" w:afterAutospacing="0" w:line="560" w:lineRule="exact"/>
        <w:rPr>
          <w:szCs w:val="32"/>
          <w:b w:val="0"/>
          <w:i w:val="0"/>
          <w:sz w:val="32"/>
          <w:spacing w:val="0"/>
          <w:w w:val="100"/>
          <w:rFonts w:ascii="仿宋_GB2312" w:eastAsia="仿宋_GB2312" w:hint="eastAsia"/>
          <w:caps w:val="0"/>
        </w:rPr>
        <w:snapToGrid/>
        <w:ind w:firstLine="640" w:firstLineChars="200"/>
        <w:textAlignment w:val="baseline"/>
      </w:pPr>
      <w:r>
        <w:rPr>
          <w:szCs w:val="32"/>
          <w:b w:val="0"/>
          <w:i w:val="0"/>
          <w:sz w:val="32"/>
          <w:spacing w:val="0"/>
          <w:w w:val="100"/>
          <w:rFonts w:ascii="仿宋_GB2312" w:eastAsia="仿宋_GB2312" w:hint="eastAsia"/>
          <w:caps w:val="0"/>
        </w:rPr>
        <w:t>3</w:t>
      </w:r>
      <w:r>
        <w:rPr>
          <w:szCs w:val="32"/>
          <w:b w:val="0"/>
          <w:i w:val="0"/>
          <w:sz w:val="32"/>
          <w:spacing w:val="0"/>
          <w:w w:val="100"/>
          <w:rFonts w:ascii="仿宋_GB2312" w:eastAsia="仿宋_GB2312"/>
          <w:caps w:val="0"/>
        </w:rPr>
        <w:t>.具体复试方式</w:t>
      </w:r>
      <w:r>
        <w:rPr>
          <w:szCs w:val="32"/>
          <w:lang w:val="en-US" w:eastAsia="zh-CN"/>
          <w:b w:val="0"/>
          <w:i w:val="0"/>
          <w:sz w:val="32"/>
          <w:spacing w:val="0"/>
          <w:w w:val="100"/>
          <w:rFonts w:ascii="仿宋_GB2312" w:eastAsia="仿宋_GB2312" w:hint="eastAsia"/>
          <w:caps w:val="0"/>
        </w:rPr>
        <w:t>:我院在做好</w:t>
      </w:r>
      <w:r>
        <w:rPr>
          <w:szCs w:val="32"/>
          <w:b w:val="0"/>
          <w:i w:val="0"/>
          <w:sz w:val="32"/>
          <w:spacing w:val="0"/>
          <w:w w:val="100"/>
          <w:rFonts w:ascii="仿宋_GB2312" w:eastAsia="仿宋_GB2312" w:hint="eastAsia"/>
          <w:caps w:val="0"/>
        </w:rPr>
        <w:t>疫情防控</w:t>
      </w:r>
      <w:r>
        <w:rPr>
          <w:szCs w:val="32"/>
          <w:lang w:eastAsia="zh-CN"/>
          <w:b w:val="0"/>
          <w:i w:val="0"/>
          <w:sz w:val="32"/>
          <w:spacing w:val="0"/>
          <w:w w:val="100"/>
          <w:rFonts w:ascii="仿宋_GB2312" w:eastAsia="仿宋_GB2312" w:hint="eastAsia"/>
          <w:caps w:val="0"/>
        </w:rPr>
        <w:t>的前提下，进行</w:t>
      </w:r>
      <w:r>
        <w:rPr>
          <w:szCs w:val="32"/>
          <w:lang w:val="en-US" w:eastAsia="zh-CN"/>
          <w:b w:val="0"/>
          <w:i w:val="0"/>
          <w:sz w:val="32"/>
          <w:spacing w:val="0"/>
          <w:w w:val="100"/>
          <w:rFonts w:ascii="仿宋_GB2312" w:eastAsia="仿宋_GB2312" w:hint="eastAsia"/>
          <w:caps w:val="0"/>
        </w:rPr>
        <w:t>线下</w:t>
      </w:r>
      <w:r>
        <w:rPr>
          <w:szCs w:val="32"/>
          <w:b w:val="0"/>
          <w:i w:val="0"/>
          <w:sz w:val="32"/>
          <w:spacing w:val="0"/>
          <w:w w:val="100"/>
          <w:rFonts w:ascii="仿宋_GB2312" w:eastAsia="仿宋_GB2312" w:hint="eastAsia"/>
          <w:caps w:val="0"/>
        </w:rPr>
        <w:t>复试。</w:t>
      </w:r>
    </w:p>
    <w:p>
      <w:pPr>
        <w:pStyle w:val="3"/>
        <w:keepLines w:val="0"/>
        <w:widowControl/>
        <w:suppressLineNumbers w:val="0"/>
        <w:jc w:val="left"/>
        <w:spacing w:before="0" w:beforeAutospacing="0" w:after="0" w:afterAutospacing="0" w:line="462" w:lineRule="atLeast"/>
        <w:rPr>
          <w:szCs w:val="32"/>
          <w:kern w:val="0"/>
          <w:lang w:val="en-US" w:eastAsia="zh-CN"/>
          <w:b w:val="0"/>
          <w:i w:val="0"/>
          <w:color w:val="00000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45" firstLineChars=""/>
        </w:pBdr>
        <w:snapToGrid/>
        <w:ind w:left="0" w:right="0" w:firstLine="645"/>
        <w:textAlignment w:val="baseline"/>
      </w:pPr>
      <w:r>
        <w:rPr>
          <w:szCs w:val="32"/>
          <w:kern w:val="0"/>
          <w:lang w:val="en-US" w:eastAsia="zh-CN"/>
          <w:b w:val="0"/>
          <w:i w:val="0"/>
          <w:color w:val="000000"/>
          <w:sz w:val="32"/>
          <w:spacing w:val="0"/>
          <w:w w:val="100"/>
          <w:rFonts w:ascii="仿宋" w:cs="仿宋" w:eastAsia="仿宋" w:hAnsi="仿宋" w:hint="eastAsia"/>
          <w:caps w:val="0"/>
        </w:rPr>
        <w:t>三、复试组织管理</w:t>
      </w:r>
    </w:p>
    <w:p>
      <w:pPr>
        <w:pStyle w:val="3"/>
        <w:keepLines w:val="0"/>
        <w:widowControl/>
        <w:suppressLineNumbers w:val="0"/>
        <w:jc w:val="left"/>
        <w:spacing w:before="0" w:beforeAutospacing="0" w:after="0" w:afterAutospacing="0" w:line="462" w:lineRule="atLeast"/>
        <w:rPr>
          <w:szCs w:val="32"/>
          <w:kern w:val="0"/>
          <w:b w:val="0"/>
          <w:i w:val="0"/>
          <w:color w:val="00000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45" firstLineChars=""/>
        </w:pBdr>
        <w:snapToGrid/>
        <w:ind w:left="0" w:right="0" w:firstLine="645"/>
        <w:textAlignment w:val="baseline"/>
      </w:pPr>
      <w:r>
        <w:rPr>
          <w:szCs w:val="32"/>
          <w:kern w:val="0"/>
          <w:lang w:val="en-US" w:eastAsia="zh-CN"/>
          <w:b w:val="0"/>
          <w:i w:val="0"/>
          <w:color w:val="000000"/>
          <w:sz w:val="32"/>
          <w:spacing w:val="0"/>
          <w:w w:val="100"/>
          <w:rFonts w:ascii="仿宋" w:cs="仿宋" w:eastAsia="仿宋" w:hAnsi="仿宋" w:hint="eastAsia"/>
          <w:caps w:val="0"/>
        </w:rPr>
        <w:t>1、研究生复试工作在第二</w:t>
      </w:r>
      <w:r>
        <w:rPr>
          <w:szCs w:val="32"/>
          <w:kern w:val="0"/>
          <w:lang w:eastAsia="zh-CN"/>
          <w:b w:val="0"/>
          <w:i w:val="0"/>
          <w:color w:val="000000"/>
          <w:sz w:val="32"/>
          <w:spacing w:val="0"/>
          <w:w w:val="100"/>
          <w:rFonts w:ascii="仿宋" w:cs="仿宋" w:eastAsia="仿宋" w:hAnsi="仿宋" w:hint="eastAsia"/>
          <w:caps w:val="0"/>
        </w:rPr>
        <w:t>临床医学院复试工作领导小组</w:t>
      </w:r>
      <w:r>
        <w:rPr>
          <w:szCs w:val="32"/>
          <w:kern w:val="0"/>
          <w:b w:val="0"/>
          <w:i w:val="0"/>
          <w:color w:val="000000"/>
          <w:sz w:val="32"/>
          <w:spacing w:val="0"/>
          <w:w w:val="100"/>
          <w:rFonts w:ascii="仿宋" w:cs="仿宋" w:eastAsia="仿宋" w:hAnsi="仿宋" w:hint="eastAsia"/>
          <w:caps w:val="0"/>
        </w:rPr>
        <w:t>统一领导下进行，研究生</w:t>
      </w:r>
      <w:r>
        <w:rPr>
          <w:szCs w:val="32"/>
          <w:kern w:val="0"/>
          <w:lang w:eastAsia="zh-CN"/>
          <w:b w:val="0"/>
          <w:i w:val="0"/>
          <w:color w:val="000000"/>
          <w:sz w:val="32"/>
          <w:spacing w:val="0"/>
          <w:w w:val="100"/>
          <w:rFonts w:ascii="仿宋" w:cs="仿宋" w:eastAsia="仿宋" w:hAnsi="仿宋" w:hint="eastAsia"/>
          <w:caps w:val="0"/>
        </w:rPr>
        <w:t>科</w:t>
      </w:r>
      <w:r>
        <w:rPr>
          <w:szCs w:val="32"/>
          <w:kern w:val="0"/>
          <w:b w:val="0"/>
          <w:i w:val="0"/>
          <w:color w:val="000000"/>
          <w:sz w:val="32"/>
          <w:spacing w:val="0"/>
          <w:w w:val="100"/>
          <w:rFonts w:ascii="仿宋" w:cs="仿宋" w:eastAsia="仿宋" w:hAnsi="仿宋" w:hint="eastAsia"/>
          <w:caps w:val="0"/>
        </w:rPr>
        <w:t>负责复试的组织与管理，各</w:t>
      </w:r>
      <w:r>
        <w:rPr>
          <w:szCs w:val="32"/>
          <w:kern w:val="0"/>
          <w:lang w:eastAsia="zh-CN"/>
          <w:b w:val="0"/>
          <w:i w:val="0"/>
          <w:color w:val="000000"/>
          <w:sz w:val="32"/>
          <w:spacing w:val="0"/>
          <w:w w:val="100"/>
          <w:rFonts w:ascii="仿宋" w:cs="仿宋" w:eastAsia="仿宋" w:hAnsi="仿宋" w:hint="eastAsia"/>
          <w:caps w:val="0"/>
        </w:rPr>
        <w:t>学科</w:t>
      </w:r>
      <w:r>
        <w:rPr>
          <w:szCs w:val="32"/>
          <w:kern w:val="0"/>
          <w:b w:val="0"/>
          <w:i w:val="0"/>
          <w:color w:val="000000"/>
          <w:sz w:val="32"/>
          <w:spacing w:val="0"/>
          <w:w w:val="100"/>
          <w:rFonts w:ascii="仿宋" w:cs="仿宋" w:eastAsia="仿宋" w:hAnsi="仿宋" w:hint="eastAsia"/>
          <w:caps w:val="0"/>
        </w:rPr>
        <w:t>负责本</w:t>
      </w:r>
      <w:r>
        <w:rPr>
          <w:szCs w:val="32"/>
          <w:kern w:val="0"/>
          <w:lang w:eastAsia="zh-CN"/>
          <w:b w:val="0"/>
          <w:i w:val="0"/>
          <w:color w:val="000000"/>
          <w:sz w:val="32"/>
          <w:spacing w:val="0"/>
          <w:w w:val="100"/>
          <w:rFonts w:ascii="仿宋" w:cs="仿宋" w:eastAsia="仿宋" w:hAnsi="仿宋" w:hint="eastAsia"/>
          <w:caps w:val="0"/>
        </w:rPr>
        <w:t>学科</w:t>
      </w:r>
      <w:r>
        <w:rPr>
          <w:szCs w:val="32"/>
          <w:kern w:val="0"/>
          <w:b w:val="0"/>
          <w:i w:val="0"/>
          <w:color w:val="000000"/>
          <w:sz w:val="32"/>
          <w:spacing w:val="0"/>
          <w:w w:val="100"/>
          <w:rFonts w:ascii="仿宋" w:cs="仿宋" w:eastAsia="仿宋" w:hAnsi="仿宋" w:hint="eastAsia"/>
          <w:caps w:val="0"/>
        </w:rPr>
        <w:t>（</w:t>
      </w:r>
      <w:r>
        <w:rPr>
          <w:szCs w:val="32"/>
          <w:kern w:val="0"/>
          <w:lang w:eastAsia="zh-CN"/>
          <w:b w:val="0"/>
          <w:i w:val="0"/>
          <w:color w:val="000000"/>
          <w:sz w:val="32"/>
          <w:spacing w:val="0"/>
          <w:w w:val="100"/>
          <w:rFonts w:ascii="仿宋" w:cs="仿宋" w:eastAsia="仿宋" w:hAnsi="仿宋" w:hint="eastAsia"/>
          <w:caps w:val="0"/>
        </w:rPr>
        <w:t>方向</w:t>
      </w:r>
      <w:r>
        <w:rPr>
          <w:szCs w:val="32"/>
          <w:kern w:val="0"/>
          <w:b w:val="0"/>
          <w:i w:val="0"/>
          <w:color w:val="000000"/>
          <w:sz w:val="32"/>
          <w:spacing w:val="0"/>
          <w:w w:val="100"/>
          <w:rFonts w:ascii="仿宋" w:cs="仿宋" w:eastAsia="仿宋" w:hAnsi="仿宋" w:hint="eastAsia"/>
          <w:caps w:val="0"/>
        </w:rPr>
        <w:t>）的复试、拟录取工作。</w:t>
      </w:r>
    </w:p>
    <w:p>
      <w:pPr>
        <w:pStyle w:val="3"/>
        <w:keepLines w:val="0"/>
        <w:widowControl/>
        <w:suppressLineNumbers w:val="0"/>
        <w:jc w:val="left"/>
        <w:spacing w:before="0" w:beforeAutospacing="0" w:after="0" w:afterAutospacing="0" w:line="462" w:lineRule="atLeast"/>
        <w:rPr>
          <w:szCs w:val="24"/>
          <w:b w:val="0"/>
          <w:i w:val="0"/>
          <w:color w:val="000000"/>
          <w:sz w:val="24"/>
          <w:spacing w:val="0"/>
          <w:w w:val="100"/>
          <w:rFonts/>
          <w:caps w:val="0"/>
        </w:rPr>
        <w:pBdr>
          <w:left val="none" color="auto" space="0" sz="0"/>
          <w:right val="none" color="auto" space="0" sz="0"/>
          <w:top val="none" color="auto" space="0" sz="0"/>
          <w:bottom val="none" color="auto" space="0" sz="0"/>
          <w:ind left="0" leftChars="" right="0" rightChars="" hanging="" hangingChars="" firstLine="645" firstLineChars=""/>
        </w:pBdr>
        <w:snapToGrid/>
        <w:ind w:left="0" w:right="0" w:firstLine="645"/>
        <w:textAlignment w:val="baseline"/>
      </w:pPr>
      <w:r>
        <w:rPr>
          <w:szCs w:val="32"/>
          <w:kern w:val="0"/>
          <w:b w:val="0"/>
          <w:i w:val="0"/>
          <w:color w:val="000000"/>
          <w:sz w:val="32"/>
          <w:spacing w:val="0"/>
          <w:w w:val="100"/>
          <w:rFonts w:ascii="仿宋" w:cs="仿宋" w:eastAsia="仿宋" w:hAnsi="仿宋" w:hint="eastAsia"/>
          <w:caps w:val="0"/>
        </w:rPr>
        <w:t>2、各</w:t>
      </w:r>
      <w:r>
        <w:rPr>
          <w:szCs w:val="32"/>
          <w:kern w:val="0"/>
          <w:lang w:eastAsia="zh-CN"/>
          <w:b w:val="0"/>
          <w:i w:val="0"/>
          <w:color w:val="000000"/>
          <w:sz w:val="32"/>
          <w:spacing w:val="0"/>
          <w:w w:val="100"/>
          <w:rFonts w:ascii="仿宋" w:cs="仿宋" w:eastAsia="仿宋" w:hAnsi="仿宋" w:hint="eastAsia"/>
          <w:caps w:val="0"/>
        </w:rPr>
        <w:t>学科</w:t>
      </w:r>
      <w:r>
        <w:rPr>
          <w:szCs w:val="32"/>
          <w:kern w:val="0"/>
          <w:b w:val="0"/>
          <w:i w:val="0"/>
          <w:color w:val="000000"/>
          <w:sz w:val="32"/>
          <w:spacing w:val="0"/>
          <w:w w:val="100"/>
          <w:rFonts w:ascii="仿宋" w:cs="仿宋" w:eastAsia="仿宋" w:hAnsi="仿宋" w:hint="eastAsia"/>
          <w:caps w:val="0"/>
        </w:rPr>
        <w:t>根据学科特点，成立一个或多个专业综合测试小组，各小组设组长</w:t>
      </w:r>
      <w:r>
        <w:rPr>
          <w:szCs w:val="32"/>
          <w:kern w:val="0"/>
          <w:lang w:val="en-US" w:eastAsia="zh-CN"/>
          <w:b w:val="0"/>
          <w:i w:val="0"/>
          <w:color w:val="000000"/>
          <w:sz w:val="32"/>
          <w:spacing w:val="0"/>
          <w:w w:val="100"/>
          <w:rFonts w:ascii="仿宋" w:cs="仿宋" w:eastAsia="仿宋" w:hAnsi="仿宋" w:hint="eastAsia"/>
          <w:caps w:val="0"/>
        </w:rPr>
        <w:t>1</w:t>
      </w:r>
      <w:r>
        <w:rPr>
          <w:szCs w:val="32"/>
          <w:kern w:val="0"/>
          <w:b w:val="0"/>
          <w:i w:val="0"/>
          <w:color w:val="000000"/>
          <w:sz w:val="32"/>
          <w:spacing w:val="0"/>
          <w:w w:val="100"/>
          <w:rFonts w:ascii="仿宋" w:cs="仿宋" w:eastAsia="仿宋" w:hAnsi="仿宋" w:hint="eastAsia"/>
          <w:caps w:val="0"/>
        </w:rPr>
        <w:t>人。专业综合测试小组成员一般不少于5人，本学科研究生导师一般应为测试小组成员，</w:t>
      </w:r>
      <w:r>
        <w:rPr>
          <w:szCs w:val="31"/>
          <w:b w:val="0"/>
          <w:i w:val="0"/>
          <w:color w:val="000000"/>
          <w:sz w:val="31"/>
          <w:spacing w:val="0"/>
          <w:w w:val="100"/>
          <w:shd w:fill="FFFFFF" w:val="clear"/>
          <w:rFonts w:ascii="仿宋_GB2312" w:cs="仿宋_GB2312" w:eastAsia="仿宋_GB2312" w:hAnsi="宋体" w:hint="eastAsia"/>
          <w:caps w:val="0"/>
        </w:rPr>
        <w:t>也可适当吸收部分具有博士学位的中级职称以上人员参加。应配备一名本专业人员担任秘书，负责复试记录及材料整理报送</w:t>
      </w:r>
      <w:r>
        <w:rPr>
          <w:szCs w:val="31"/>
          <w:lang w:eastAsia="zh-CN"/>
          <w:b w:val="0"/>
          <w:i w:val="0"/>
          <w:color w:val="000000"/>
          <w:sz w:val="31"/>
          <w:spacing w:val="0"/>
          <w:w w:val="100"/>
          <w:shd w:fill="FFFFFF" w:val="clear"/>
          <w:rFonts w:ascii="仿宋_GB2312" w:cs="仿宋_GB2312" w:eastAsia="仿宋_GB2312" w:hAnsi="宋体" w:hint="eastAsia"/>
          <w:caps w:val="0"/>
        </w:rPr>
        <w:t>。</w:t>
      </w:r>
      <w:r>
        <w:rPr>
          <w:szCs w:val="31"/>
          <w:b w:val="0"/>
          <w:i w:val="0"/>
          <w:color w:val="000000"/>
          <w:sz w:val="31"/>
          <w:spacing w:val="0"/>
          <w:w w:val="100"/>
          <w:shd w:fill="FFFFFF" w:val="clear"/>
          <w:rFonts w:ascii="仿宋_GB2312" w:cs="仿宋_GB2312" w:eastAsia="仿宋_GB2312" w:hAnsi="宋体" w:hint="eastAsia"/>
          <w:caps w:val="0"/>
        </w:rPr>
        <w:t>小组成员须现场独立评分，评分记录和考生回答情况记录要交研究生招生办集中统一保管，任何人不得改动。</w:t>
      </w:r>
    </w:p>
    <w:p>
      <w:pPr>
        <w:keepLines w:val="0"/>
        <w:widowControl/>
        <w:jc w:val="left"/>
        <w:spacing w:before="0" w:beforeAutospacing="0" w:after="0" w:afterAutospacing="0" w:lineRule="auto" w:line="360"/>
        <w:rPr>
          <w:szCs w:val="32"/>
          <w:kern w:val="0"/>
          <w:lang w:val="en-US" w:eastAsia="zh-CN" w:bidi="ar"/>
          <w:b w:val="0"/>
          <w:i w:val="0"/>
          <w:color w:val="000000"/>
          <w:sz w:val="32"/>
          <w:spacing w:val="0"/>
          <w:w w:val="100"/>
          <w:rFonts w:ascii="仿宋" w:cs="仿宋" w:eastAsia="仿宋" w:hAnsi="仿宋" w:hint="eastAsia"/>
          <w:caps w:val="0"/>
        </w:rPr>
        <w:snapToGrid/>
        <w:ind w:firstLine="640" w:firstLineChars="200"/>
        <w:textAlignment w:val="baseline"/>
      </w:pPr>
      <w:r>
        <w:rPr>
          <w:szCs w:val="32"/>
          <w:kern w:val="0"/>
          <w:lang w:val="en-US" w:eastAsia="zh-CN" w:bidi="ar"/>
          <w:b w:val="0"/>
          <w:i w:val="0"/>
          <w:color w:val="000000"/>
          <w:sz w:val="32"/>
          <w:spacing w:val="0"/>
          <w:w w:val="100"/>
          <w:rFonts w:ascii="仿宋" w:cs="仿宋" w:eastAsia="仿宋" w:hAnsi="仿宋" w:hint="eastAsia"/>
          <w:caps w:val="0"/>
        </w:rPr>
        <w:t>3、第二临床医学院研究生招生工作领导小组将派巡视人员监督复试、录取过程。</w:t>
      </w:r>
    </w:p>
    <w:p>
      <w:pPr>
        <w:pStyle w:val="3"/>
        <w:keepLines w:val="0"/>
        <w:widowControl/>
        <w:suppressLineNumbers w:val="0"/>
        <w:jc w:val="left"/>
        <w:spacing w:before="0" w:beforeAutospacing="0" w:after="0" w:afterAutospacing="0" w:line="462" w:lineRule="atLeast"/>
        <w:rPr>
          <w:szCs w:val="31"/>
          <w:lang w:eastAsia="zh-CN"/>
          <w:b w:val="0"/>
          <w:i w:val="0"/>
          <w:color w:val="000000"/>
          <w:sz w:val="31"/>
          <w:spacing w:val="0"/>
          <w:w w:val="100"/>
          <w:shd w:fill="FFFFFF" w:val="clear"/>
          <w:rFonts w:ascii="仿宋_GB2312" w:cs="仿宋_GB2312" w:eastAsia="仿宋_GB2312" w:hAnsi="宋体" w:hint="eastAsia"/>
          <w:caps w:val="0"/>
        </w:rPr>
        <w:pBdr>
          <w:left val="none" color="auto" space="0" sz="0"/>
          <w:right val="none" color="auto" space="0" sz="0"/>
          <w:top val="none" color="auto" space="0" sz="0"/>
          <w:bottom val="none" color="auto" space="0" sz="0"/>
          <w:ind left="0" leftChars="" right="0" rightChars="" hanging="" hangingChars="" firstLine="645" firstLineChars=""/>
        </w:pBdr>
        <w:snapToGrid/>
        <w:ind w:left="0" w:right="0" w:firstLine="645"/>
        <w:textAlignment w:val="baseline"/>
      </w:pPr>
      <w:r>
        <w:rPr>
          <w:szCs w:val="31"/>
          <w:lang w:val="en-US" w:eastAsia="zh-CN"/>
          <w:b w:val="0"/>
          <w:i w:val="0"/>
          <w:color w:val="000000"/>
          <w:sz w:val="31"/>
          <w:spacing w:val="0"/>
          <w:w w:val="100"/>
          <w:shd w:fill="FFFFFF" w:val="clear"/>
          <w:rFonts w:ascii="仿宋_GB2312" w:cs="仿宋_GB2312" w:eastAsia="仿宋_GB2312" w:hAnsi="宋体" w:hint="eastAsia"/>
          <w:caps w:val="0"/>
        </w:rPr>
        <w:t>4</w:t>
      </w:r>
      <w:r>
        <w:rPr>
          <w:szCs w:val="31"/>
          <w:lang w:eastAsia="zh-CN"/>
          <w:b w:val="0"/>
          <w:i w:val="0"/>
          <w:color w:val="000000"/>
          <w:sz w:val="31"/>
          <w:spacing w:val="0"/>
          <w:w w:val="100"/>
          <w:shd w:fill="FFFFFF" w:val="clear"/>
          <w:rFonts w:ascii="仿宋_GB2312" w:cs="仿宋_GB2312" w:eastAsia="仿宋_GB2312" w:hAnsi="宋体" w:hint="eastAsia"/>
          <w:caps w:val="0"/>
        </w:rPr>
        <w:t>、第二临床医学院研究生招生工作督察小组对复试工作进行全程、有效监督。在线面试系统自动将过程录音录像，各复试小组在在复试会场进行全程录音录像。录音录像资料由学科拷贝到移动硬盘中，复试工作结束后统一提交到研究生办公室保管。</w:t>
      </w:r>
    </w:p>
    <w:p>
      <w:pPr>
        <w:pStyle w:val="3"/>
        <w:keepLines w:val="0"/>
        <w:widowControl/>
        <w:suppressLineNumbers w:val="0"/>
        <w:jc w:val="left"/>
        <w:spacing w:before="0" w:beforeAutospacing="0" w:after="0" w:afterAutospacing="0" w:line="462" w:lineRule="atLeast"/>
        <w:rPr>
          <w:szCs w:val="31"/>
          <w:lang w:eastAsia="zh-CN"/>
          <w:b w:val="0"/>
          <w:i w:val="0"/>
          <w:color w:val="000000"/>
          <w:sz w:val="31"/>
          <w:spacing w:val="0"/>
          <w:w w:val="100"/>
          <w:shd w:fill="FFFFFF" w:val="clear"/>
          <w:rFonts w:ascii="仿宋_GB2312" w:cs="仿宋_GB2312" w:eastAsia="仿宋_GB2312" w:hAnsi="宋体" w:hint="eastAsia"/>
          <w:caps w:val="0"/>
        </w:rPr>
        <w:pBdr>
          <w:left val="none" color="auto" space="0" sz="0"/>
          <w:right val="none" color="auto" space="0" sz="0"/>
          <w:top val="none" color="auto" space="0" sz="0"/>
          <w:bottom val="none" color="auto" space="0" sz="0"/>
          <w:ind left="0" leftChars="" right="0" rightChars="" hanging="" hangingChars="" firstLine="645" firstLineChars=""/>
        </w:pBdr>
        <w:snapToGrid/>
        <w:ind w:left="0" w:right="0" w:firstLine="645"/>
        <w:textAlignment w:val="baseline"/>
      </w:pPr>
      <w:r>
        <w:rPr>
          <w:szCs w:val="31"/>
          <w:lang w:eastAsia="zh-CN"/>
          <w:b w:val="0"/>
          <w:i w:val="0"/>
          <w:color w:val="000000"/>
          <w:sz w:val="31"/>
          <w:spacing w:val="0"/>
          <w:w w:val="100"/>
          <w:shd w:fill="FFFFFF" w:val="clear"/>
          <w:rFonts w:ascii="仿宋_GB2312" w:cs="仿宋_GB2312" w:eastAsia="仿宋_GB2312" w:hAnsi="宋体" w:hint="eastAsia"/>
          <w:caps w:val="0"/>
        </w:rPr>
        <w:t>四、考生复试资格审查</w:t>
      </w:r>
    </w:p>
    <w:p>
      <w:pPr>
        <w:pStyle w:val="3"/>
        <w:keepLines w:val="0"/>
        <w:widowControl/>
        <w:suppressLineNumbers w:val="0"/>
        <w:jc w:val="left"/>
        <w:spacing w:before="0" w:beforeAutospacing="0" w:after="0" w:afterAutospacing="0" w:line="462" w:lineRule="atLeast"/>
        <w:rPr>
          <w:szCs w:val="31"/>
          <w:b w:val="0"/>
          <w:i w:val="0"/>
          <w:color w:val="000000"/>
          <w:sz w:val="31"/>
          <w:spacing w:val="0"/>
          <w:w w:val="100"/>
          <w:shd w:fill="FFFFFF" w:val="clear"/>
          <w:rFonts w:ascii="仿宋_GB2312" w:cs="仿宋_GB2312" w:eastAsia="仿宋_GB2312" w:hAnsi="宋体" w:hint="eastAsia"/>
          <w:caps w:val="0"/>
        </w:rPr>
        <w:pBdr>
          <w:left val="none" color="auto" space="0" sz="0"/>
          <w:right val="none" color="auto" space="0" sz="0"/>
          <w:top val="none" color="auto" space="0" sz="0"/>
          <w:bottom val="none" color="auto" space="0" sz="0"/>
          <w:ind left="0" leftChars="" right="0" rightChars="" hanging="" hangingChars="" firstLine="645" firstLineChars=""/>
        </w:pBdr>
        <w:snapToGrid/>
        <w:ind w:left="0" w:right="0" w:firstLine="645"/>
        <w:textAlignment w:val="baseline"/>
      </w:pPr>
      <w:r>
        <w:rPr>
          <w:szCs w:val="31"/>
          <w:b w:val="0"/>
          <w:i w:val="0"/>
          <w:color w:val="000000"/>
          <w:sz w:val="31"/>
          <w:spacing w:val="0"/>
          <w:w w:val="100"/>
          <w:shd w:fill="FFFFFF" w:val="clear"/>
          <w:rFonts w:ascii="仿宋_GB2312" w:cs="仿宋_GB2312" w:eastAsia="仿宋_GB2312" w:hAnsi="宋体" w:hint="eastAsia"/>
          <w:caps w:val="0"/>
        </w:rPr>
        <w:t>1、参加复试考生</w:t>
      </w:r>
      <w:r>
        <w:rPr>
          <w:szCs w:val="31"/>
          <w:lang w:val="en-US" w:eastAsia="zh-CN"/>
          <w:b w:val="0"/>
          <w:i w:val="0"/>
          <w:color w:val="000000"/>
          <w:sz w:val="31"/>
          <w:spacing w:val="0"/>
          <w:w w:val="100"/>
          <w:shd w:fill="FFFFFF" w:val="clear"/>
          <w:rFonts w:ascii="仿宋_GB2312" w:cs="仿宋_GB2312" w:eastAsia="仿宋_GB2312" w:hAnsi="宋体" w:hint="eastAsia"/>
          <w:caps w:val="0"/>
        </w:rPr>
        <w:t>务必在3月30日下午4点前到医院办公楼五楼研究生办公室（506房间）报到，</w:t>
      </w:r>
      <w:r>
        <w:rPr>
          <w:szCs w:val="31"/>
          <w:b w:val="0"/>
          <w:i w:val="0"/>
          <w:color w:val="000000"/>
          <w:sz w:val="31"/>
          <w:spacing w:val="0"/>
          <w:w w:val="100"/>
          <w:shd w:fill="FFFFFF" w:val="clear"/>
          <w:rFonts w:ascii="仿宋_GB2312" w:cs="仿宋_GB2312" w:eastAsia="仿宋_GB2312" w:hAnsi="宋体" w:hint="eastAsia"/>
          <w:caps w:val="0"/>
        </w:rPr>
        <w:t>审查通过者方可参加复试。</w:t>
      </w:r>
    </w:p>
    <w:p>
      <w:pPr>
        <w:pStyle w:val="3"/>
        <w:keepLines w:val="0"/>
        <w:widowControl/>
        <w:suppressLineNumbers w:val="0"/>
        <w:jc w:val="left"/>
        <w:spacing w:before="0" w:beforeAutospacing="0" w:after="0" w:afterAutospacing="0" w:line="462" w:lineRule="atLeast"/>
        <w:rPr>
          <w:szCs w:val="32"/>
          <w:bCs/>
          <w:kern w:val="0"/>
          <w:lang w:val="en-US" w:eastAsia="zh-CN" w:bidi="ar-SA"/>
          <w:b w:val="0"/>
          <w:i w:val="0"/>
          <w:color w:val="00000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45" firstLineChars=""/>
        </w:pBdr>
        <w:snapToGrid/>
        <w:ind w:left="0" w:right="0" w:firstLine="645"/>
        <w:textAlignment w:val="baseline"/>
      </w:pPr>
      <w:r>
        <w:rPr>
          <w:szCs w:val="32"/>
          <w:bCs/>
          <w:kern w:val="0"/>
          <w:lang w:val="en-US" w:eastAsia="zh-CN" w:bidi="ar-SA"/>
          <w:b w:val="0"/>
          <w:i w:val="0"/>
          <w:color w:val="000000"/>
          <w:sz w:val="32"/>
          <w:spacing w:val="0"/>
          <w:w w:val="100"/>
          <w:rFonts w:ascii="仿宋" w:cs="仿宋" w:eastAsia="仿宋" w:hAnsi="仿宋" w:hint="eastAsia"/>
          <w:caps w:val="0"/>
        </w:rPr>
        <w:t>2、复试资格审查时考生应提供身份证（二代身份证正反两面）、准考证扫描件（照片）。</w:t>
      </w:r>
    </w:p>
    <w:p>
      <w:pPr>
        <w:jc w:val="both"/>
        <w:spacing w:before="0" w:beforeAutospacing="0" w:after="0" w:afterAutospacing="0" w:line="560" w:lineRule="exact"/>
        <w:rPr>
          <w:szCs w:val="32"/>
          <w:b w:val="0"/>
          <w:i w:val="0"/>
          <w:sz w:val="32"/>
          <w:spacing w:val="0"/>
          <w:w w:val="100"/>
          <w:rFonts w:ascii="仿宋_GB2312" w:eastAsia="仿宋_GB2312" w:hint="eastAsia"/>
          <w:caps w:val="0"/>
        </w:rPr>
        <w:snapToGrid/>
        <w:ind w:firstLine="640" w:firstLineChars="200"/>
        <w:textAlignment w:val="baseline"/>
      </w:pPr>
      <w:r>
        <w:rPr>
          <w:szCs w:val="32"/>
          <w:b w:val="0"/>
          <w:i w:val="0"/>
          <w:sz w:val="32"/>
          <w:spacing w:val="0"/>
          <w:w w:val="100"/>
          <w:rFonts w:ascii="仿宋_GB2312" w:eastAsia="仿宋_GB2312" w:hint="eastAsia"/>
          <w:caps w:val="0"/>
        </w:rPr>
        <w:t>往届毕业生需提供：有效期内的《教育部学历证书电子注册备案表》、学位证书（远程</w:t>
      </w:r>
      <w:r>
        <w:rPr>
          <w:szCs w:val="32"/>
          <w:b w:val="0"/>
          <w:i w:val="0"/>
          <w:sz w:val="32"/>
          <w:spacing w:val="0"/>
          <w:w w:val="100"/>
          <w:rFonts w:ascii="仿宋_GB2312" w:eastAsia="仿宋_GB2312"/>
          <w:caps w:val="0"/>
        </w:rPr>
        <w:t>复试提供</w:t>
      </w:r>
      <w:r>
        <w:rPr>
          <w:szCs w:val="32"/>
          <w:b w:val="0"/>
          <w:i w:val="0"/>
          <w:sz w:val="32"/>
          <w:spacing w:val="0"/>
          <w:w w:val="100"/>
          <w:rFonts w:ascii="仿宋_GB2312" w:eastAsia="仿宋_GB2312" w:hint="eastAsia"/>
          <w:caps w:val="0"/>
        </w:rPr>
        <w:t>扫描件）。</w:t>
      </w:r>
    </w:p>
    <w:p>
      <w:pPr>
        <w:jc w:val="both"/>
        <w:spacing w:before="0" w:beforeAutospacing="0" w:after="0" w:afterAutospacing="0" w:line="560" w:lineRule="exact"/>
        <w:rPr>
          <w:szCs w:val="32"/>
          <w:b w:val="0"/>
          <w:i w:val="0"/>
          <w:sz w:val="32"/>
          <w:spacing w:val="0"/>
          <w:w w:val="100"/>
          <w:rFonts w:ascii="仿宋_GB2312" w:eastAsia="仿宋_GB2312" w:hint="eastAsia"/>
          <w:caps w:val="0"/>
        </w:rPr>
        <w:snapToGrid/>
        <w:ind w:firstLine="640" w:firstLineChars="200"/>
        <w:textAlignment w:val="baseline"/>
      </w:pPr>
      <w:r>
        <w:rPr>
          <w:szCs w:val="32"/>
          <w:b w:val="0"/>
          <w:i w:val="0"/>
          <w:sz w:val="32"/>
          <w:spacing w:val="0"/>
          <w:w w:val="100"/>
          <w:rFonts w:ascii="仿宋_GB2312" w:eastAsia="仿宋_GB2312" w:hint="eastAsia"/>
          <w:caps w:val="0"/>
        </w:rPr>
        <w:t>应届本科毕业生需提供：学生证及有效期内《教育部学籍在线验证报告》（远程</w:t>
      </w:r>
      <w:r>
        <w:rPr>
          <w:szCs w:val="32"/>
          <w:b w:val="0"/>
          <w:i w:val="0"/>
          <w:sz w:val="32"/>
          <w:spacing w:val="0"/>
          <w:w w:val="100"/>
          <w:rFonts w:ascii="仿宋_GB2312" w:eastAsia="仿宋_GB2312"/>
          <w:caps w:val="0"/>
        </w:rPr>
        <w:t>复试提供</w:t>
      </w:r>
      <w:r>
        <w:rPr>
          <w:szCs w:val="32"/>
          <w:b w:val="0"/>
          <w:i w:val="0"/>
          <w:sz w:val="32"/>
          <w:spacing w:val="0"/>
          <w:w w:val="100"/>
          <w:rFonts w:ascii="仿宋_GB2312" w:eastAsia="仿宋_GB2312" w:hint="eastAsia"/>
          <w:caps w:val="0"/>
        </w:rPr>
        <w:t>扫描件）。</w:t>
      </w:r>
    </w:p>
    <w:p>
      <w:pPr>
        <w:jc w:val="both"/>
        <w:spacing w:before="0" w:beforeAutospacing="0" w:after="0" w:afterAutospacing="0" w:line="560" w:lineRule="exact"/>
        <w:rPr>
          <w:szCs w:val="32"/>
          <w:b w:val="0"/>
          <w:i w:val="0"/>
          <w:sz w:val="32"/>
          <w:spacing w:val="0"/>
          <w:w w:val="100"/>
          <w:rFonts w:ascii="仿宋_GB2312" w:eastAsia="仿宋_GB2312" w:hint="eastAsia"/>
          <w:caps w:val="0"/>
        </w:rPr>
        <w:snapToGrid/>
        <w:ind w:firstLine="480" w:firstLineChars="150"/>
        <w:textAlignment w:val="baseline"/>
      </w:pPr>
      <w:r>
        <w:rPr>
          <w:szCs w:val="32"/>
          <w:b w:val="0"/>
          <w:i w:val="0"/>
          <w:sz w:val="32"/>
          <w:spacing w:val="0"/>
          <w:w w:val="100"/>
          <w:rFonts w:ascii="仿宋_GB2312" w:eastAsia="仿宋_GB2312" w:hint="eastAsia"/>
          <w:caps w:val="0"/>
        </w:rPr>
        <w:t>《教育部学历证书电子注册备案表》及《教育部学籍在线验证报告》申请办法详见： http://www.chsi.com.cn/</w:t>
      </w:r>
    </w:p>
    <w:p>
      <w:pPr>
        <w:jc w:val="both"/>
        <w:spacing w:before="0" w:beforeAutospacing="0" w:after="0" w:afterAutospacing="0" w:line="560" w:lineRule="exact"/>
        <w:rPr>
          <w:szCs w:val="32"/>
          <w:b w:val="0"/>
          <w:i w:val="0"/>
          <w:sz w:val="32"/>
          <w:spacing w:val="0"/>
          <w:w w:val="100"/>
          <w:rFonts w:ascii="仿宋_GB2312" w:eastAsia="仿宋_GB2312" w:hint="eastAsia"/>
          <w:caps w:val="0"/>
        </w:rPr>
        <w:snapToGrid/>
        <w:textAlignment w:val="baseline"/>
      </w:pPr>
      <w:r>
        <w:rPr>
          <w:szCs w:val="32"/>
          <w:b w:val="0"/>
          <w:i w:val="0"/>
          <w:sz w:val="32"/>
          <w:spacing w:val="0"/>
          <w:w w:val="100"/>
          <w:rFonts w:ascii="仿宋_GB2312" w:eastAsia="仿宋_GB2312" w:hint="eastAsia"/>
          <w:caps w:val="0"/>
        </w:rPr>
        <w:t>xlcx/bgcx.jsp 。</w:t>
      </w:r>
    </w:p>
    <w:p>
      <w:pPr>
        <w:jc w:val="both"/>
        <w:spacing w:before="0" w:beforeAutospacing="0" w:after="0" w:afterAutospacing="0" w:line="560" w:lineRule="exact"/>
        <w:rPr>
          <w:szCs w:val="32"/>
          <w:b w:val="0"/>
          <w:i w:val="0"/>
          <w:sz w:val="32"/>
          <w:spacing w:val="0"/>
          <w:w w:val="100"/>
          <w:rFonts w:ascii="仿宋_GB2312" w:eastAsia="仿宋_GB2312" w:hint="eastAsia"/>
          <w:caps w:val="0"/>
        </w:rPr>
        <w:snapToGrid/>
        <w:ind w:firstLine="640" w:firstLineChars="200"/>
        <w:textAlignment w:val="baseline"/>
      </w:pPr>
      <w:r>
        <w:rPr>
          <w:szCs w:val="32"/>
          <w:b w:val="0"/>
          <w:i w:val="0"/>
          <w:sz w:val="32"/>
          <w:spacing w:val="0"/>
          <w:w w:val="100"/>
          <w:rFonts w:ascii="仿宋_GB2312" w:eastAsia="仿宋_GB2312" w:hint="eastAsia"/>
          <w:caps w:val="0"/>
        </w:rPr>
        <w:t>3.为利于对考生进行综合考察，要求考生参加复试时应提供如下材料（加*号材料必须提供，</w:t>
      </w:r>
      <w:r>
        <w:rPr>
          <w:szCs w:val="32"/>
          <w:b w:val="0"/>
          <w:i w:val="0"/>
          <w:sz w:val="32"/>
          <w:spacing w:val="0"/>
          <w:w w:val="100"/>
          <w:rFonts w:ascii="仿宋_GB2312" w:eastAsia="仿宋_GB2312"/>
          <w:caps w:val="0"/>
        </w:rPr>
        <w:t>网络</w:t>
      </w:r>
      <w:r>
        <w:rPr>
          <w:szCs w:val="32"/>
          <w:b w:val="0"/>
          <w:i w:val="0"/>
          <w:sz w:val="32"/>
          <w:spacing w:val="0"/>
          <w:w w:val="100"/>
          <w:rFonts w:ascii="仿宋_GB2312" w:eastAsia="仿宋_GB2312" w:hint="eastAsia"/>
          <w:caps w:val="0"/>
        </w:rPr>
        <w:t>远程</w:t>
      </w:r>
      <w:r>
        <w:rPr>
          <w:szCs w:val="32"/>
          <w:b w:val="0"/>
          <w:i w:val="0"/>
          <w:sz w:val="32"/>
          <w:spacing w:val="0"/>
          <w:w w:val="100"/>
          <w:rFonts w:ascii="仿宋_GB2312" w:eastAsia="仿宋_GB2312"/>
          <w:caps w:val="0"/>
        </w:rPr>
        <w:t>复试提供</w:t>
      </w:r>
      <w:r>
        <w:rPr>
          <w:szCs w:val="32"/>
          <w:b w:val="0"/>
          <w:i w:val="0"/>
          <w:sz w:val="32"/>
          <w:spacing w:val="0"/>
          <w:w w:val="100"/>
          <w:rFonts w:ascii="仿宋_GB2312" w:eastAsia="仿宋_GB2312" w:hint="eastAsia"/>
          <w:caps w:val="0"/>
        </w:rPr>
        <w:t>扫描件）：</w:t>
      </w:r>
    </w:p>
    <w:p>
      <w:pPr>
        <w:jc w:val="both"/>
        <w:spacing w:before="0" w:beforeAutospacing="0" w:after="0" w:afterAutospacing="0" w:line="560" w:lineRule="exact"/>
        <w:rPr>
          <w:szCs w:val="32"/>
          <w:b w:val="0"/>
          <w:i w:val="0"/>
          <w:sz w:val="32"/>
          <w:spacing w:val="0"/>
          <w:w w:val="100"/>
          <w:rFonts w:ascii="仿宋_GB2312" w:eastAsia="仿宋_GB2312" w:hint="eastAsia"/>
          <w:caps w:val="0"/>
        </w:rPr>
        <w:snapToGrid/>
        <w:ind w:firstLine="640" w:firstLineChars="200"/>
        <w:textAlignment w:val="baseline"/>
      </w:pPr>
      <w:r>
        <w:rPr>
          <w:szCs w:val="32"/>
          <w:b w:val="0"/>
          <w:i w:val="0"/>
          <w:sz w:val="32"/>
          <w:spacing w:val="0"/>
          <w:w w:val="100"/>
          <w:rFonts w:ascii="仿宋_GB2312" w:eastAsia="仿宋_GB2312" w:hint="eastAsia"/>
          <w:caps w:val="0"/>
        </w:rPr>
        <w:t>*（1）大学课程成绩单；</w:t>
      </w:r>
    </w:p>
    <w:p>
      <w:pPr>
        <w:jc w:val="both"/>
        <w:spacing w:before="0" w:beforeAutospacing="0" w:after="0" w:afterAutospacing="0" w:line="560" w:lineRule="exact"/>
        <w:rPr>
          <w:szCs w:val="32"/>
          <w:b w:val="0"/>
          <w:i w:val="0"/>
          <w:sz w:val="32"/>
          <w:spacing w:val="0"/>
          <w:w w:val="100"/>
          <w:rFonts w:ascii="仿宋_GB2312" w:eastAsia="仿宋_GB2312" w:hint="eastAsia"/>
          <w:caps w:val="0"/>
        </w:rPr>
        <w:snapToGrid/>
        <w:ind w:firstLine="640" w:firstLineChars="200"/>
        <w:textAlignment w:val="baseline"/>
      </w:pPr>
      <w:r>
        <w:rPr>
          <w:szCs w:val="32"/>
          <w:b w:val="0"/>
          <w:i w:val="0"/>
          <w:sz w:val="32"/>
          <w:spacing w:val="0"/>
          <w:w w:val="100"/>
          <w:rFonts w:ascii="仿宋_GB2312" w:eastAsia="仿宋_GB2312" w:hint="eastAsia"/>
          <w:caps w:val="0"/>
        </w:rPr>
        <w:t>*（2）由考生档案所在单位组织人事部门出具的思想政治工作表现证明材料（人事档案(或档案审查意见)和本人现实表现等材料），全面审查其政治思想情况。考生现实表现材料，需由考生本人档案所在单位的人事、政工部门加盖印章后寄送报考院部研究生科；</w:t>
      </w:r>
    </w:p>
    <w:p>
      <w:pPr>
        <w:jc w:val="both"/>
        <w:spacing w:before="0" w:beforeAutospacing="0" w:after="0" w:afterAutospacing="0" w:line="560" w:lineRule="exact"/>
        <w:rPr>
          <w:szCs w:val="32"/>
          <w:b w:val="0"/>
          <w:i w:val="0"/>
          <w:sz w:val="32"/>
          <w:spacing w:val="0"/>
          <w:w w:val="100"/>
          <w:rFonts w:ascii="仿宋_GB2312" w:eastAsia="仿宋_GB2312" w:hint="eastAsia"/>
          <w:caps w:val="0"/>
        </w:rPr>
        <w:snapToGrid/>
        <w:ind w:firstLine="480" w:firstLineChars="150"/>
        <w:textAlignment w:val="baseline"/>
      </w:pPr>
      <w:r>
        <w:rPr>
          <w:szCs w:val="32"/>
          <w:b w:val="0"/>
          <w:i w:val="0"/>
          <w:sz w:val="32"/>
          <w:spacing w:val="0"/>
          <w:w w:val="100"/>
          <w:rFonts w:ascii="仿宋_GB2312" w:eastAsia="仿宋_GB2312" w:hint="eastAsia"/>
          <w:caps w:val="0"/>
        </w:rPr>
        <w:t>（3）</w:t>
      </w:r>
      <w:r>
        <w:rPr>
          <w:szCs w:val="32"/>
          <w:bCs/>
          <w:b w:val="0"/>
          <w:i w:val="0"/>
          <w:sz w:val="32"/>
          <w:spacing w:val="0"/>
          <w:w w:val="100"/>
          <w:rFonts w:ascii="仿宋_GB2312" w:cs="方正仿宋_GBK" w:eastAsia="仿宋_GB2312" w:hAnsi="Helvetica" w:hint="eastAsia"/>
          <w:caps w:val="0"/>
        </w:rPr>
        <w:t>网络远程复试考生需</w:t>
      </w:r>
      <w:r>
        <w:rPr>
          <w:szCs w:val="32"/>
          <w:bCs/>
          <w:b w:val="0"/>
          <w:i w:val="0"/>
          <w:sz w:val="32"/>
          <w:spacing w:val="0"/>
          <w:w w:val="100"/>
          <w:rFonts w:ascii="仿宋_GB2312" w:cs="方正仿宋_GBK" w:eastAsia="仿宋_GB2312" w:hAnsi="Helvetica"/>
          <w:caps w:val="0"/>
        </w:rPr>
        <w:t>提供</w:t>
      </w:r>
      <w:r>
        <w:rPr>
          <w:szCs w:val="32"/>
          <w:bCs/>
          <w:b w:val="0"/>
          <w:i w:val="0"/>
          <w:sz w:val="32"/>
          <w:spacing w:val="0"/>
          <w:w w:val="100"/>
          <w:rFonts w:ascii="仿宋_GB2312" w:cs="方正仿宋_GBK" w:eastAsia="仿宋_GB2312" w:hAnsi="Helvetica" w:hint="eastAsia"/>
          <w:caps w:val="0"/>
        </w:rPr>
        <w:t>诚信承诺书（手签个人信息）</w:t>
      </w:r>
      <w:r>
        <w:rPr>
          <w:szCs w:val="32"/>
          <w:b w:val="0"/>
          <w:i w:val="0"/>
          <w:sz w:val="32"/>
          <w:spacing w:val="0"/>
          <w:w w:val="100"/>
          <w:rFonts w:ascii="仿宋_GB2312" w:eastAsia="仿宋_GB2312" w:hint="eastAsia"/>
          <w:caps w:val="0"/>
        </w:rPr>
        <w:t>。</w:t>
      </w:r>
    </w:p>
    <w:p>
      <w:pPr>
        <w:jc w:val="both"/>
        <w:spacing w:before="0" w:beforeAutospacing="0" w:after="0" w:afterAutospacing="0" w:line="560" w:lineRule="exact"/>
        <w:rPr>
          <w:szCs w:val="32"/>
          <w:b w:val="0"/>
          <w:i w:val="0"/>
          <w:sz w:val="32"/>
          <w:spacing w:val="0"/>
          <w:w w:val="100"/>
          <w:rFonts w:ascii="仿宋_GB2312" w:eastAsia="仿宋_GB2312" w:hint="eastAsia"/>
          <w:caps w:val="0"/>
        </w:rPr>
        <w:snapToGrid/>
        <w:ind w:firstLine="480" w:firstLineChars="150"/>
        <w:textAlignment w:val="baseline"/>
      </w:pPr>
      <w:r>
        <w:rPr>
          <w:szCs w:val="32"/>
          <w:b w:val="0"/>
          <w:i w:val="0"/>
          <w:sz w:val="32"/>
          <w:spacing w:val="0"/>
          <w:w w:val="100"/>
          <w:rFonts w:ascii="仿宋_GB2312" w:eastAsia="仿宋_GB2312" w:hint="eastAsia"/>
          <w:caps w:val="0"/>
        </w:rPr>
        <w:t>（4）已发表和出版的论文、论著以及科研获奖证书；</w:t>
      </w:r>
    </w:p>
    <w:p>
      <w:pPr>
        <w:jc w:val="both"/>
        <w:spacing w:before="0" w:beforeAutospacing="0" w:after="0" w:afterAutospacing="0" w:line="560" w:lineRule="exact"/>
        <w:rPr>
          <w:szCs w:val="32"/>
          <w:b w:val="0"/>
          <w:i w:val="0"/>
          <w:sz w:val="32"/>
          <w:spacing w:val="0"/>
          <w:w w:val="100"/>
          <w:rFonts w:ascii="仿宋_GB2312" w:eastAsia="仿宋_GB2312" w:hint="eastAsia"/>
          <w:caps w:val="0"/>
        </w:rPr>
        <w:snapToGrid/>
        <w:ind w:firstLine="480" w:firstLineChars="150"/>
        <w:textAlignment w:val="baseline"/>
      </w:pPr>
      <w:r>
        <w:rPr>
          <w:szCs w:val="32"/>
          <w:b w:val="0"/>
          <w:i w:val="0"/>
          <w:sz w:val="32"/>
          <w:spacing w:val="0"/>
          <w:w w:val="100"/>
          <w:rFonts w:ascii="仿宋_GB2312" w:eastAsia="仿宋_GB2312" w:hint="eastAsia"/>
          <w:caps w:val="0"/>
        </w:rPr>
        <w:t>（5）同等学力考生提供达到大学本科水平证明，出具自己学业水平、科研能力或工作实绩的相关材料、本科学习及相关学习成绩单等；</w:t>
      </w:r>
    </w:p>
    <w:p>
      <w:pPr>
        <w:jc w:val="both"/>
        <w:spacing w:before="0" w:beforeAutospacing="0" w:after="0" w:afterAutospacing="0" w:line="560" w:lineRule="exact"/>
        <w:rPr>
          <w:szCs w:val="32"/>
          <w:b w:val="1"/>
          <w:i w:val="0"/>
          <w:sz w:val="32"/>
          <w:spacing w:val="0"/>
          <w:w w:val="100"/>
          <w:rFonts w:ascii="仿宋_GB2312" w:eastAsia="仿宋_GB2312"/>
          <w:caps w:val="0"/>
        </w:rPr>
        <w:snapToGrid/>
        <w:ind w:firstLine="482" w:firstLineChars="150"/>
        <w:textAlignment w:val="baseline"/>
      </w:pPr>
      <w:r>
        <w:rPr>
          <w:szCs w:val="32"/>
          <w:b w:val="1"/>
          <w:i w:val="0"/>
          <w:sz w:val="32"/>
          <w:spacing w:val="0"/>
          <w:w w:val="100"/>
          <w:rFonts w:ascii="仿宋_GB2312" w:eastAsia="仿宋_GB2312" w:hint="eastAsia"/>
          <w:caps w:val="0"/>
        </w:rPr>
        <w:t>（6）以同等学力参加复试的考生，在复试中须加试至少两门与报考专业相关的本科主干课程。加试科目不得与初试科目相同。</w:t>
      </w:r>
    </w:p>
    <w:p>
      <w:pPr>
        <w:pStyle w:val="3"/>
        <w:jc w:val="left"/>
        <w:spacing w:before="0" w:beforeAutospacing="0" w:after="0" w:afterAutospacing="0" w:lineRule="auto" w:line="240"/>
        <w:rPr>
          <w:szCs w:val="32"/>
          <w:kern w:val="2"/>
          <w:b w:val="0"/>
          <w:i w:val="0"/>
          <w:sz w:val="32"/>
          <w:spacing w:val="0"/>
          <w:w w:val="100"/>
          <w:rFonts w:ascii="仿宋_GB2312" w:cs="Times New Roman" w:eastAsia="仿宋_GB2312" w:hAnsi="Calibri"/>
          <w:caps w:val="0"/>
        </w:rPr>
        <w:snapToGrid/>
        <w:ind w:left="0" w:right="0" w:firstLine="640" w:firstLineChars="200"/>
        <w:textAlignment w:val="baseline"/>
      </w:pPr>
      <w:r>
        <w:rPr>
          <w:szCs w:val="32"/>
          <w:kern w:val="2"/>
          <w:b w:val="0"/>
          <w:i w:val="0"/>
          <w:sz w:val="32"/>
          <w:spacing w:val="0"/>
          <w:w w:val="100"/>
          <w:rFonts w:ascii="仿宋_GB2312" w:cs="Times New Roman" w:eastAsia="仿宋_GB2312" w:hAnsi="Calibri"/>
          <w:caps w:val="0"/>
        </w:rPr>
        <w:t>4</w:t>
      </w:r>
      <w:r>
        <w:rPr>
          <w:szCs w:val="32"/>
          <w:kern w:val="2"/>
          <w:b w:val="0"/>
          <w:i w:val="0"/>
          <w:sz w:val="32"/>
          <w:spacing w:val="0"/>
          <w:w w:val="100"/>
          <w:rFonts w:ascii="仿宋_GB2312" w:cs="Times New Roman" w:eastAsia="仿宋_GB2312" w:hAnsi="Calibri" w:hint="eastAsia"/>
          <w:caps w:val="0"/>
        </w:rPr>
        <w:t>．加分资格</w:t>
      </w:r>
    </w:p>
    <w:p>
      <w:pPr>
        <w:pStyle w:val="3"/>
        <w:jc w:val="left"/>
        <w:spacing w:before="0" w:beforeAutospacing="0" w:after="0" w:afterAutospacing="0" w:lineRule="auto" w:line="240"/>
        <w:rPr>
          <w:szCs w:val="32"/>
          <w:kern w:val="2"/>
          <w:b w:val="0"/>
          <w:i w:val="0"/>
          <w:sz w:val="32"/>
          <w:spacing w:val="0"/>
          <w:w w:val="100"/>
          <w:rFonts w:ascii="仿宋_GB2312" w:cs="Times New Roman" w:eastAsia="仿宋_GB2312" w:hAnsi="Calibri" w:hint="eastAsia"/>
          <w:caps w:val="0"/>
        </w:rPr>
        <w:snapToGrid/>
        <w:ind w:left="0" w:right="0" w:firstLine="640" w:firstLineChars="200"/>
        <w:textAlignment w:val="baseline"/>
      </w:pPr>
      <w:r>
        <w:rPr>
          <w:szCs w:val="32"/>
          <w:kern w:val="2"/>
          <w:b w:val="0"/>
          <w:i w:val="0"/>
          <w:sz w:val="32"/>
          <w:spacing w:val="0"/>
          <w:w w:val="100"/>
          <w:rFonts w:ascii="仿宋_GB2312" w:cs="Times New Roman" w:eastAsia="仿宋_GB2312" w:hAnsi="Calibri" w:hint="eastAsia"/>
          <w:caps w:val="0"/>
        </w:rPr>
        <w:t>对于符合教育部加分规定的考生，须主动提交相关证明材料，我校将依据教育部下达的2021年相关加分项目人员信息数据库，对提出加分申请的考生进行资格审查。</w:t>
      </w:r>
    </w:p>
    <w:p>
      <w:pPr>
        <w:pStyle w:val="3"/>
        <w:jc w:val="left"/>
        <w:spacing w:before="0" w:beforeAutospacing="0" w:after="0" w:afterAutospacing="0" w:lineRule="auto" w:line="240"/>
        <w:rPr>
          <w:szCs w:val="32"/>
          <w:kern w:val="2"/>
          <w:b w:val="0"/>
          <w:i w:val="0"/>
          <w:sz w:val="32"/>
          <w:spacing w:val="0"/>
          <w:w w:val="100"/>
          <w:rFonts w:ascii="仿宋_GB2312" w:cs="Times New Roman" w:eastAsia="仿宋_GB2312" w:hAnsi="Calibri" w:hint="eastAsia"/>
          <w:caps w:val="0"/>
        </w:rPr>
        <w:snapToGrid/>
        <w:ind w:left="0" w:right="0" w:firstLine="640" w:firstLineChars="200"/>
        <w:textAlignment w:val="baseline"/>
      </w:pPr>
      <w:r>
        <w:rPr>
          <w:szCs w:val="32"/>
          <w:kern w:val="2"/>
          <w:b w:val="0"/>
          <w:i w:val="0"/>
          <w:sz w:val="32"/>
          <w:spacing w:val="0"/>
          <w:w w:val="100"/>
          <w:rFonts w:ascii="仿宋_GB2312" w:cs="Times New Roman" w:eastAsia="仿宋_GB2312" w:hAnsi="Calibri" w:hint="eastAsia"/>
          <w:caps w:val="0"/>
        </w:rPr>
        <w:t>退役大学生士兵须审核《入伍批准书》、《退出现役证》和入伍前有关学历材料。</w:t>
      </w:r>
    </w:p>
    <w:p>
      <w:pPr>
        <w:pStyle w:val="3"/>
        <w:keepLines w:val="0"/>
        <w:widowControl/>
        <w:suppressLineNumbers w:val="0"/>
        <w:jc w:val="left"/>
        <w:spacing w:before="0" w:beforeAutospacing="0" w:after="0" w:afterAutospacing="0" w:line="462" w:lineRule="atLeast"/>
        <w:rPr>
          <w:szCs w:val="32"/>
          <w:bCs/>
          <w:kern w:val="0"/>
          <w:lang w:val="en-US" w:eastAsia="zh-CN" w:bidi="ar-SA"/>
          <w:b w:val="0"/>
          <w:i w:val="0"/>
          <w:color w:val="00000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45" firstLineChars=""/>
        </w:pBdr>
        <w:snapToGrid/>
        <w:ind w:left="0" w:right="0" w:firstLine="645"/>
        <w:textAlignment w:val="baseline"/>
      </w:pPr>
      <w:r>
        <w:rPr>
          <w:szCs w:val="32"/>
          <w:bCs/>
          <w:kern w:val="0"/>
          <w:lang w:val="en-US" w:eastAsia="zh-CN" w:bidi="ar-SA"/>
          <w:b w:val="0"/>
          <w:i w:val="0"/>
          <w:color w:val="000000"/>
          <w:sz w:val="32"/>
          <w:spacing w:val="0"/>
          <w:w w:val="100"/>
          <w:rFonts w:ascii="仿宋" w:cs="仿宋" w:eastAsia="仿宋" w:hAnsi="仿宋" w:hint="eastAsia"/>
          <w:caps w:val="0"/>
        </w:rPr>
        <w:t>五、复试内容、成绩评定及录取</w:t>
      </w:r>
    </w:p>
    <w:p>
      <w:pPr>
        <w:pStyle w:val="3"/>
        <w:keepLines w:val="0"/>
        <w:widowControl/>
        <w:suppressLineNumbers w:val="0"/>
        <w:jc w:val="left"/>
        <w:spacing w:before="0" w:beforeAutospacing="0" w:after="0" w:afterAutospacing="0" w:lineRule="auto" w:line="360"/>
        <w:rPr>
          <w:szCs w:val="32"/>
          <w:b w:val="0"/>
          <w:i w:val="0"/>
          <w:color w:val="000000"/>
          <w:sz w:val="32"/>
          <w:spacing w:val="0"/>
          <w:w w:val="100"/>
          <w:rFonts w:ascii="仿宋" w:cs="Arial" w:eastAsia="仿宋" w:hAnsi="仿宋" w:hint="eastAsia"/>
          <w:caps w:val="0"/>
        </w:rPr>
        <w:pBdr>
          <w:left val="none" color="auto" space="0" sz="0"/>
          <w:right val="none" color="auto" space="0" sz="0"/>
          <w:top val="none" color="auto" space="0" sz="0"/>
          <w:bottom val="none" color="auto" space="0" sz="0"/>
          <w:ind left="0" leftChars="" right="0" rightChars="" hanging="" hangingChars="" firstLine="640" firstLineChars="200"/>
        </w:pBdr>
        <w:snapToGrid/>
        <w:ind w:left="0" w:right="0" w:firstLine="640" w:firstLineChars="200"/>
        <w:textAlignment w:val="baseline"/>
      </w:pPr>
      <w:r>
        <w:rPr>
          <w:szCs w:val="32"/>
          <w:bCs/>
          <w:kern w:val="0"/>
          <w:lang w:val="en-US" w:eastAsia="zh-CN" w:bidi="ar-SA"/>
          <w:b w:val="0"/>
          <w:i w:val="0"/>
          <w:color w:val="000000"/>
          <w:sz w:val="32"/>
          <w:spacing w:val="0"/>
          <w:w w:val="100"/>
          <w:rFonts w:ascii="仿宋" w:cs="仿宋" w:eastAsia="仿宋" w:hAnsi="仿宋" w:hint="eastAsia"/>
          <w:caps w:val="0"/>
        </w:rPr>
        <w:t>1、</w:t>
      </w:r>
      <w:r>
        <w:rPr>
          <w:szCs w:val="32"/>
          <w:b w:val="0"/>
          <w:i w:val="0"/>
          <w:color w:val="000000"/>
          <w:sz w:val="32"/>
          <w:spacing w:val="0"/>
          <w:w w:val="100"/>
          <w:rFonts w:ascii="仿宋" w:cs="Arial" w:eastAsia="仿宋" w:hAnsi="仿宋" w:hint="eastAsia"/>
          <w:caps w:val="0"/>
        </w:rPr>
        <w:t>复试分为专业课笔试、英语测试、专业综合测试（临床技能或实验技能等）和面试四个部分。</w:t>
      </w:r>
    </w:p>
    <w:p>
      <w:pPr>
        <w:keepLines w:val="0"/>
        <w:jc w:val="both"/>
        <w:spacing w:before="0" w:beforeAutospacing="0" w:after="0" w:afterAutospacing="0" w:lineRule="auto" w:line="360"/>
        <w:rPr>
          <w:szCs w:val="32"/>
          <w:b w:val="0"/>
          <w:i w:val="0"/>
          <w:sz w:val="32"/>
          <w:spacing w:val="0"/>
          <w:w w:val="100"/>
          <w:rFonts w:ascii="仿宋_GB2312" w:eastAsia="仿宋_GB2312"/>
          <w:caps w:val="0"/>
        </w:rPr>
        <w:snapToGrid/>
        <w:ind w:firstLine="640" w:firstLineChars="200"/>
        <w:textAlignment w:val="baseline"/>
      </w:pPr>
      <w:r>
        <w:rPr>
          <w:szCs w:val="32"/>
          <w:b w:val="0"/>
          <w:i w:val="0"/>
          <w:color w:val="000000"/>
          <w:sz w:val="32"/>
          <w:spacing w:val="0"/>
          <w:w w:val="100"/>
          <w:rFonts w:ascii="仿宋_GB2312" w:eastAsia="仿宋_GB2312" w:hint="eastAsia"/>
          <w:caps w:val="0"/>
        </w:rPr>
        <w:t>2</w:t>
      </w:r>
      <w:r>
        <w:rPr>
          <w:szCs w:val="32"/>
          <w:bCs/>
          <w:kern w:val="0"/>
          <w:lang w:val="en-US" w:eastAsia="zh-CN" w:bidi="ar-SA"/>
          <w:b w:val="0"/>
          <w:i w:val="0"/>
          <w:color w:val="000000"/>
          <w:sz w:val="32"/>
          <w:spacing w:val="0"/>
          <w:w w:val="100"/>
          <w:rFonts w:ascii="仿宋" w:cs="仿宋" w:eastAsia="仿宋" w:hAnsi="仿宋" w:hint="eastAsia"/>
          <w:caps w:val="0"/>
        </w:rPr>
        <w:t>、</w:t>
      </w:r>
      <w:r>
        <w:rPr>
          <w:szCs w:val="32"/>
          <w:b w:val="0"/>
          <w:i w:val="0"/>
          <w:color w:val="000000"/>
          <w:sz w:val="32"/>
          <w:spacing w:val="0"/>
          <w:w w:val="100"/>
          <w:rFonts w:ascii="仿宋" w:cs="Arial" w:eastAsia="仿宋" w:hAnsi="仿宋" w:hint="eastAsia"/>
          <w:caps w:val="0"/>
        </w:rPr>
        <w:t>专业课笔试（测试）、英语测试、专业综合测试（临床技能或实验技能等）均为100分</w:t>
      </w:r>
      <w:r>
        <w:rPr>
          <w:szCs w:val="32"/>
          <w:lang w:eastAsia="zh-CN"/>
          <w:b w:val="0"/>
          <w:i w:val="0"/>
          <w:color w:val="000000"/>
          <w:sz w:val="32"/>
          <w:spacing w:val="0"/>
          <w:w w:val="100"/>
          <w:rFonts w:ascii="仿宋" w:cs="Arial" w:eastAsia="仿宋" w:hAnsi="仿宋" w:hint="eastAsia"/>
          <w:caps w:val="0"/>
        </w:rPr>
        <w:t>，由第二临床医学院统一安排</w:t>
      </w:r>
      <w:r>
        <w:rPr>
          <w:szCs w:val="32"/>
          <w:b w:val="0"/>
          <w:i w:val="0"/>
          <w:color w:val="000000"/>
          <w:sz w:val="32"/>
          <w:spacing w:val="0"/>
          <w:w w:val="100"/>
          <w:rFonts w:ascii="仿宋" w:cs="Arial" w:eastAsia="仿宋" w:hAnsi="仿宋" w:hint="eastAsia"/>
          <w:caps w:val="0"/>
        </w:rPr>
        <w:t>。面试100分</w:t>
      </w:r>
      <w:r>
        <w:rPr>
          <w:szCs w:val="32"/>
          <w:lang w:eastAsia="zh-CN"/>
          <w:b w:val="0"/>
          <w:i w:val="0"/>
          <w:color w:val="000000"/>
          <w:sz w:val="32"/>
          <w:spacing w:val="0"/>
          <w:w w:val="100"/>
          <w:rFonts w:ascii="仿宋" w:cs="Arial" w:eastAsia="仿宋" w:hAnsi="仿宋" w:hint="eastAsia"/>
          <w:caps w:val="0"/>
        </w:rPr>
        <w:t>，</w:t>
      </w:r>
      <w:r>
        <w:rPr>
          <w:szCs w:val="32"/>
          <w:b w:val="0"/>
          <w:i w:val="0"/>
          <w:color w:val="000000"/>
          <w:sz w:val="32"/>
          <w:spacing w:val="0"/>
          <w:w w:val="100"/>
          <w:rFonts w:ascii="仿宋" w:cs="Arial" w:eastAsia="仿宋" w:hAnsi="仿宋" w:hint="eastAsia"/>
          <w:caps w:val="0"/>
        </w:rPr>
        <w:t>由</w:t>
      </w:r>
      <w:r>
        <w:rPr>
          <w:szCs w:val="32"/>
          <w:lang w:eastAsia="zh-CN"/>
          <w:b w:val="0"/>
          <w:i w:val="0"/>
          <w:color w:val="000000"/>
          <w:sz w:val="32"/>
          <w:spacing w:val="0"/>
          <w:w w:val="100"/>
          <w:rFonts w:ascii="仿宋" w:cs="Arial" w:eastAsia="仿宋" w:hAnsi="仿宋" w:hint="eastAsia"/>
          <w:caps w:val="0"/>
        </w:rPr>
        <w:t>各</w:t>
      </w:r>
      <w:r>
        <w:rPr>
          <w:szCs w:val="32"/>
          <w:b w:val="0"/>
          <w:i w:val="0"/>
          <w:color w:val="000000"/>
          <w:sz w:val="32"/>
          <w:spacing w:val="0"/>
          <w:w w:val="100"/>
          <w:rFonts w:ascii="仿宋" w:cs="Arial" w:eastAsia="仿宋" w:hAnsi="仿宋" w:hint="eastAsia"/>
          <w:caps w:val="0"/>
        </w:rPr>
        <w:t>专业综合测试小组组织实施。</w:t>
      </w:r>
    </w:p>
    <w:p>
      <w:pPr>
        <w:keepLines w:val="0"/>
        <w:jc w:val="both"/>
        <w:spacing w:before="0" w:beforeAutospacing="0" w:after="0" w:afterAutospacing="0" w:lineRule="auto" w:line="360"/>
        <w:rPr>
          <w:szCs w:val="32"/>
          <w:bCs w:val="0"/>
          <w:b w:val="0"/>
          <w:i w:val="0"/>
          <w:color w:val="000000"/>
          <w:sz w:val="32"/>
          <w:spacing w:val="0"/>
          <w:w w:val="100"/>
          <w:rFonts w:ascii="仿宋" w:cs="Arial" w:eastAsia="仿宋" w:hAnsi="仿宋" w:hint="eastAsia"/>
          <w:caps w:val="0"/>
        </w:rPr>
        <w:snapToGrid/>
        <w:ind w:firstLine="640" w:firstLineChars="200"/>
        <w:textAlignment w:val="baseline"/>
      </w:pPr>
      <w:r>
        <w:rPr>
          <w:szCs w:val="32"/>
          <w:bCs w:val="0"/>
          <w:b w:val="0"/>
          <w:i w:val="0"/>
          <w:color w:val="000000"/>
          <w:sz w:val="32"/>
          <w:spacing w:val="0"/>
          <w:w w:val="100"/>
          <w:rFonts w:ascii="仿宋" w:cs="Arial" w:eastAsia="仿宋" w:hAnsi="仿宋" w:hint="eastAsia"/>
          <w:caps w:val="0"/>
        </w:rPr>
        <w:t>3、复试结束后划定“专业课笔试”的最低分数线，符合该分数线的考生，方具备</w:t>
      </w:r>
      <w:r>
        <w:rPr>
          <w:szCs w:val="32"/>
          <w:bCs w:val="0"/>
          <w:lang w:val="en-US" w:eastAsia="zh-CN"/>
          <w:b w:val="0"/>
          <w:i w:val="0"/>
          <w:color w:val="000000"/>
          <w:sz w:val="32"/>
          <w:spacing w:val="0"/>
          <w:w w:val="100"/>
          <w:rFonts w:ascii="仿宋" w:cs="Arial" w:eastAsia="仿宋" w:hAnsi="仿宋" w:hint="eastAsia"/>
          <w:caps w:val="0"/>
        </w:rPr>
        <w:t>参加面试</w:t>
      </w:r>
      <w:r>
        <w:rPr>
          <w:szCs w:val="32"/>
          <w:bCs w:val="0"/>
          <w:b w:val="0"/>
          <w:i w:val="0"/>
          <w:color w:val="000000"/>
          <w:sz w:val="32"/>
          <w:spacing w:val="0"/>
          <w:w w:val="100"/>
          <w:rFonts w:ascii="仿宋" w:cs="Arial" w:eastAsia="仿宋" w:hAnsi="仿宋" w:hint="eastAsia"/>
          <w:caps w:val="0"/>
        </w:rPr>
        <w:t>资格。</w:t>
      </w:r>
    </w:p>
    <w:p>
      <w:pPr>
        <w:keepLines w:val="0"/>
        <w:jc w:val="both"/>
        <w:spacing w:before="0" w:beforeAutospacing="0" w:after="0" w:afterAutospacing="0" w:lineRule="auto" w:line="360"/>
        <w:rPr>
          <w:szCs w:val="32"/>
          <w:bCs w:val="0"/>
          <w:b w:val="0"/>
          <w:i w:val="0"/>
          <w:color w:val="000000"/>
          <w:sz w:val="32"/>
          <w:spacing w:val="0"/>
          <w:w w:val="100"/>
          <w:rFonts w:ascii="仿宋" w:cs="Arial" w:eastAsia="仿宋" w:hAnsi="仿宋" w:hint="eastAsia"/>
          <w:caps w:val="0"/>
        </w:rPr>
        <w:snapToGrid/>
        <w:ind w:firstLine="640" w:firstLineChars="200"/>
        <w:textAlignment w:val="baseline"/>
      </w:pPr>
      <w:r>
        <w:rPr>
          <w:szCs w:val="32"/>
          <w:bCs w:val="0"/>
          <w:b w:val="0"/>
          <w:i w:val="0"/>
          <w:color w:val="000000"/>
          <w:sz w:val="32"/>
          <w:spacing w:val="0"/>
          <w:w w:val="100"/>
          <w:rFonts w:ascii="仿宋" w:cs="Arial" w:eastAsia="仿宋" w:hAnsi="仿宋" w:hint="eastAsia"/>
          <w:caps w:val="0"/>
        </w:rPr>
        <w:t>4、专业综合测试过程中被确定为“一票否决”的考生，不得在本专业录取。</w:t>
      </w:r>
    </w:p>
    <w:p>
      <w:pPr>
        <w:jc w:val="both"/>
        <w:spacing w:before="0" w:beforeAutospacing="0" w:after="0" w:afterAutospacing="0" w:line="560" w:lineRule="exact"/>
        <w:rPr>
          <w:szCs w:val="32"/>
          <w:b w:val="0"/>
          <w:i w:val="0"/>
          <w:sz w:val="32"/>
          <w:spacing w:val="0"/>
          <w:w w:val="100"/>
          <w:rFonts w:ascii="仿宋_GB2312" w:eastAsia="仿宋_GB2312" w:hint="eastAsia"/>
          <w:caps w:val="0"/>
        </w:rPr>
        <w:snapToGrid/>
        <w:ind w:firstLine="640" w:firstLineChars="200"/>
        <w:textAlignment w:val="baseline"/>
      </w:pPr>
      <w:r>
        <w:rPr>
          <w:szCs w:val="32"/>
          <w:b w:val="0"/>
          <w:i w:val="0"/>
          <w:sz w:val="32"/>
          <w:spacing w:val="0"/>
          <w:w w:val="100"/>
          <w:rFonts w:ascii="仿宋_GB2312" w:eastAsia="仿宋_GB2312" w:hint="eastAsia"/>
          <w:caps w:val="0"/>
        </w:rPr>
        <w:t>5</w:t>
      </w:r>
      <w:r>
        <w:rPr>
          <w:szCs w:val="32"/>
          <w:bCs w:val="0"/>
          <w:b w:val="0"/>
          <w:i w:val="0"/>
          <w:color w:val="000000"/>
          <w:sz w:val="32"/>
          <w:spacing w:val="0"/>
          <w:w w:val="100"/>
          <w:rFonts w:ascii="仿宋" w:cs="Arial" w:eastAsia="仿宋" w:hAnsi="仿宋" w:hint="eastAsia"/>
          <w:caps w:val="0"/>
        </w:rPr>
        <w:t>、</w:t>
      </w:r>
      <w:r>
        <w:rPr>
          <w:szCs w:val="32"/>
          <w:b w:val="0"/>
          <w:i w:val="0"/>
          <w:sz w:val="32"/>
          <w:spacing w:val="0"/>
          <w:w w:val="100"/>
          <w:rFonts w:ascii="仿宋_GB2312" w:eastAsia="仿宋_GB2312" w:hint="eastAsia"/>
          <w:caps w:val="0"/>
        </w:rPr>
        <w:t>思想政治素质和品德考核是保证入学新生质量的重要工作环节，必须严格遵循实事求是的原则认真做好考核工作，对于思想品德考核不合格者不予录取。思想政治素质和品德考核主要是考核考生本人的现实表现，内容应当包括考生的政治态度、思想表现、道德品质、遵纪守法、诚实守信等方面。</w:t>
      </w:r>
    </w:p>
    <w:p>
      <w:pPr>
        <w:jc w:val="both"/>
        <w:spacing w:before="0" w:beforeAutospacing="0" w:after="0" w:afterAutospacing="0" w:line="560" w:lineRule="exact"/>
        <w:rPr>
          <w:szCs w:val="32"/>
          <w:b w:val="0"/>
          <w:i w:val="0"/>
          <w:sz w:val="32"/>
          <w:spacing w:val="0"/>
          <w:w w:val="100"/>
          <w:rFonts w:ascii="仿宋_GB2312" w:eastAsia="仿宋_GB2312" w:hint="eastAsia"/>
          <w:caps w:val="0"/>
        </w:rPr>
        <w:snapToGrid/>
        <w:ind w:firstLine="640" w:firstLineChars="200"/>
        <w:textAlignment w:val="baseline"/>
      </w:pPr>
      <w:r>
        <w:rPr>
          <w:szCs w:val="32"/>
          <w:b w:val="0"/>
          <w:i w:val="0"/>
          <w:sz w:val="32"/>
          <w:spacing w:val="0"/>
          <w:w w:val="100"/>
          <w:rFonts w:ascii="仿宋_GB2312" w:eastAsia="仿宋_GB2312" w:hint="eastAsia"/>
          <w:caps w:val="0"/>
        </w:rPr>
        <w:t>6</w:t>
      </w:r>
      <w:r>
        <w:rPr>
          <w:szCs w:val="32"/>
          <w:lang w:eastAsia="zh-CN"/>
          <w:b w:val="0"/>
          <w:i w:val="0"/>
          <w:sz w:val="32"/>
          <w:spacing w:val="0"/>
          <w:w w:val="100"/>
          <w:rFonts w:ascii="仿宋_GB2312" w:eastAsia="仿宋_GB2312" w:hint="eastAsia"/>
          <w:caps w:val="0"/>
        </w:rPr>
        <w:t>、</w:t>
      </w:r>
      <w:r>
        <w:rPr>
          <w:szCs w:val="32"/>
          <w:b w:val="0"/>
          <w:i w:val="0"/>
          <w:sz w:val="32"/>
          <w:spacing w:val="0"/>
          <w:w w:val="100"/>
          <w:rFonts w:ascii="仿宋_GB2312" w:eastAsia="仿宋_GB2312" w:hint="eastAsia"/>
          <w:caps w:val="0"/>
        </w:rPr>
        <w:t>强化对考生诚信的要求，充分利用《国家教育考试考生诚信档案》记录，对考生在报考时填写的考试作弊受处罚情况进行认真核查，将考生诚信状况作为思想品德考核的重要内容和录取的重要依据。凡有违反国家教育考试规定、情节严重受到停考处罚，在处罚结束后继续报名参加研究生招生考试的，报学校招生领导小组确定是否予以录取。</w:t>
      </w:r>
    </w:p>
    <w:p>
      <w:pPr>
        <w:jc w:val="both"/>
        <w:spacing w:before="0" w:beforeAutospacing="0" w:after="0" w:afterAutospacing="0" w:line="560" w:lineRule="exact"/>
        <w:rPr>
          <w:szCs w:val="32"/>
          <w:b w:val="0"/>
          <w:i w:val="0"/>
          <w:sz w:val="32"/>
          <w:spacing w:val="0"/>
          <w:w w:val="100"/>
          <w:rFonts w:ascii="仿宋_GB2312" w:eastAsia="仿宋_GB2312" w:hint="eastAsia"/>
          <w:caps w:val="0"/>
        </w:rPr>
        <w:snapToGrid/>
        <w:ind w:firstLine="640" w:firstLineChars="200"/>
        <w:textAlignment w:val="baseline"/>
      </w:pPr>
      <w:r>
        <w:rPr>
          <w:szCs w:val="32"/>
          <w:b w:val="0"/>
          <w:i w:val="0"/>
          <w:sz w:val="32"/>
          <w:spacing w:val="0"/>
          <w:w w:val="100"/>
          <w:rFonts w:ascii="仿宋_GB2312" w:eastAsia="仿宋_GB2312" w:hint="eastAsia"/>
          <w:caps w:val="0"/>
        </w:rPr>
        <w:t>7</w:t>
      </w:r>
      <w:r>
        <w:rPr>
          <w:szCs w:val="32"/>
          <w:lang w:eastAsia="zh-CN"/>
          <w:b w:val="0"/>
          <w:i w:val="0"/>
          <w:sz w:val="32"/>
          <w:spacing w:val="0"/>
          <w:w w:val="100"/>
          <w:rFonts w:ascii="仿宋_GB2312" w:eastAsia="仿宋_GB2312" w:hint="eastAsia"/>
          <w:caps w:val="0"/>
        </w:rPr>
        <w:t>、</w:t>
      </w:r>
      <w:r>
        <w:rPr>
          <w:szCs w:val="32"/>
          <w:b w:val="0"/>
          <w:i w:val="0"/>
          <w:sz w:val="32"/>
          <w:spacing w:val="0"/>
          <w:w w:val="100"/>
          <w:rFonts w:ascii="仿宋_GB2312" w:eastAsia="仿宋_GB2312" w:hint="eastAsia"/>
          <w:caps w:val="0"/>
        </w:rPr>
        <w:t>复试时应组织思想政治工作老师、导师与考生交流，了解考生思想政治情况。</w:t>
      </w:r>
    </w:p>
    <w:p>
      <w:pPr>
        <w:jc w:val="both"/>
        <w:spacing w:before="0" w:beforeAutospacing="0" w:after="0" w:afterAutospacing="0" w:line="560" w:lineRule="exact"/>
        <w:rPr>
          <w:szCs w:val="32"/>
          <w:b w:val="0"/>
          <w:i w:val="0"/>
          <w:color w:val="0000FF"/>
          <w:sz w:val="32"/>
          <w:spacing w:val="0"/>
          <w:w w:val="100"/>
          <w:highlight w:val="lightGray"/>
          <w:rFonts w:ascii="仿宋_GB2312" w:eastAsia="仿宋_GB2312" w:hint="eastAsia"/>
          <w:caps w:val="0"/>
        </w:rPr>
        <w:snapToGrid/>
        <w:ind w:firstLine="640" w:firstLineChars="200"/>
        <w:textAlignment w:val="baseline"/>
      </w:pPr>
      <w:r>
        <w:rPr>
          <w:szCs w:val="32"/>
          <w:bCs/>
          <w:kern w:val="0"/>
          <w:lang w:val="en-US" w:eastAsia="zh-CN" w:bidi="ar-SA"/>
          <w:b w:val="0"/>
          <w:i w:val="0"/>
          <w:color w:val="000000"/>
          <w:sz w:val="32"/>
          <w:spacing w:val="0"/>
          <w:w w:val="100"/>
          <w:rFonts w:ascii="仿宋" w:cs="仿宋" w:eastAsia="仿宋" w:hAnsi="仿宋" w:hint="eastAsia"/>
          <w:caps w:val="0"/>
        </w:rPr>
        <w:t>8</w:t>
      </w:r>
      <w:r>
        <w:rPr>
          <w:szCs w:val="32"/>
          <w:lang w:val="en-US" w:eastAsia="zh-CN"/>
          <w:b w:val="0"/>
          <w:i w:val="0"/>
          <w:sz w:val="32"/>
          <w:spacing w:val="0"/>
          <w:w w:val="100"/>
          <w:rFonts w:ascii="仿宋_GB2312" w:eastAsia="仿宋_GB2312" w:hint="eastAsia"/>
          <w:caps w:val="0"/>
        </w:rPr>
        <w:t>、最终成绩折算为100分，各部分比例为：</w:t>
      </w:r>
      <w:r>
        <w:rPr>
          <w:szCs w:val="32"/>
          <w:b w:val="0"/>
          <w:i w:val="0"/>
          <w:sz w:val="32"/>
          <w:spacing w:val="0"/>
          <w:w w:val="100"/>
          <w:rFonts w:ascii="仿宋_GB2312" w:eastAsia="仿宋_GB2312" w:hint="eastAsia"/>
          <w:caps w:val="0"/>
        </w:rPr>
        <w:t>初试成绩占50%，专业课笔试占20%，外语成绩占5%，专业技能考核占5%，面试成绩</w:t>
      </w:r>
      <w:bookmarkStart w:id="0" w:name="_GoBack"/>
      <w:bookmarkEnd w:id="0"/>
      <w:r>
        <w:rPr>
          <w:szCs w:val="32"/>
          <w:b w:val="0"/>
          <w:i w:val="0"/>
          <w:sz w:val="32"/>
          <w:spacing w:val="0"/>
          <w:w w:val="100"/>
          <w:rFonts w:ascii="仿宋_GB2312" w:eastAsia="仿宋_GB2312" w:hint="eastAsia"/>
          <w:caps w:val="0"/>
        </w:rPr>
        <w:t>占20%。</w:t>
      </w:r>
    </w:p>
    <w:p>
      <w:pPr>
        <w:jc w:val="both"/>
        <w:spacing w:before="0" w:beforeAutospacing="0" w:after="0" w:afterAutospacing="0" w:line="560" w:lineRule="exact"/>
        <w:rPr>
          <w:szCs w:val="32"/>
          <w:b w:val="0"/>
          <w:i w:val="0"/>
          <w:color w:val="000000"/>
          <w:sz w:val="32"/>
          <w:spacing w:val="0"/>
          <w:w w:val="100"/>
          <w:rFonts w:ascii="仿宋_GB2312" w:eastAsia="仿宋_GB2312" w:hint="eastAsia"/>
          <w:caps w:val="0"/>
        </w:rPr>
        <w:snapToGrid/>
        <w:ind w:firstLine="640" w:firstLineChars="200"/>
        <w:textAlignment w:val="baseline"/>
      </w:pPr>
      <w:r>
        <w:rPr>
          <w:szCs w:val="32"/>
          <w:b w:val="0"/>
          <w:i w:val="0"/>
          <w:color w:val="000000"/>
          <w:sz w:val="32"/>
          <w:spacing w:val="0"/>
          <w:w w:val="100"/>
          <w:rFonts w:ascii="仿宋_GB2312" w:eastAsia="仿宋_GB2312" w:hint="eastAsia"/>
          <w:caps w:val="0"/>
        </w:rPr>
        <w:t>具体计算办法：（1）初试成绩满分为500分，最终成绩=初试成绩÷5×0.</w:t>
      </w:r>
      <w:r>
        <w:rPr>
          <w:szCs w:val="32"/>
          <w:b w:val="0"/>
          <w:i w:val="0"/>
          <w:color w:val="000000"/>
          <w:sz w:val="32"/>
          <w:spacing w:val="0"/>
          <w:w w:val="100"/>
          <w:rFonts w:ascii="仿宋_GB2312" w:eastAsia="仿宋_GB2312"/>
          <w:caps w:val="0"/>
        </w:rPr>
        <w:t>5</w:t>
      </w:r>
      <w:r>
        <w:rPr>
          <w:szCs w:val="32"/>
          <w:b w:val="0"/>
          <w:i w:val="0"/>
          <w:color w:val="000000"/>
          <w:sz w:val="32"/>
          <w:spacing w:val="0"/>
          <w:w w:val="100"/>
          <w:rFonts w:ascii="仿宋_GB2312" w:eastAsia="仿宋_GB2312" w:hint="eastAsia"/>
          <w:caps w:val="0"/>
        </w:rPr>
        <w:t>＋</w:t>
      </w:r>
      <w:r>
        <w:rPr>
          <w:szCs w:val="32"/>
          <w:b w:val="0"/>
          <w:i w:val="0"/>
          <w:color w:val="000000"/>
          <w:sz w:val="32"/>
          <w:spacing w:val="0"/>
          <w:w w:val="100"/>
          <w:rFonts w:ascii="仿宋" w:cs="Arial" w:eastAsia="仿宋" w:hAnsi="仿宋" w:hint="eastAsia"/>
          <w:caps w:val="0"/>
        </w:rPr>
        <w:t>专业课笔试×0.2＋外语成绩×0.05＋专业技能考核×0.05＋面试成绩×0.</w:t>
      </w:r>
      <w:r>
        <w:rPr>
          <w:szCs w:val="32"/>
          <w:b w:val="0"/>
          <w:i w:val="0"/>
          <w:color w:val="000000"/>
          <w:sz w:val="32"/>
          <w:spacing w:val="0"/>
          <w:w w:val="100"/>
          <w:rFonts w:ascii="仿宋" w:cs="Arial" w:eastAsia="仿宋" w:hAnsi="仿宋"/>
          <w:caps w:val="0"/>
        </w:rPr>
        <w:t>2</w:t>
      </w:r>
      <w:r>
        <w:rPr>
          <w:szCs w:val="32"/>
          <w:b w:val="0"/>
          <w:i w:val="0"/>
          <w:color w:val="000000"/>
          <w:sz w:val="32"/>
          <w:spacing w:val="0"/>
          <w:w w:val="100"/>
          <w:rFonts w:ascii="仿宋" w:cs="Arial" w:eastAsia="仿宋" w:hAnsi="仿宋" w:hint="eastAsia"/>
          <w:caps w:val="0"/>
        </w:rPr>
        <w:t xml:space="preserve"> 。</w:t>
      </w:r>
      <w:r>
        <w:rPr>
          <w:szCs w:val="32"/>
          <w:b w:val="0"/>
          <w:i w:val="0"/>
          <w:color w:val="000000"/>
          <w:sz w:val="32"/>
          <w:spacing w:val="0"/>
          <w:w w:val="100"/>
          <w:rFonts w:ascii="仿宋_GB2312" w:eastAsia="仿宋_GB2312" w:hint="eastAsia"/>
          <w:caps w:val="0"/>
        </w:rPr>
        <w:t>（2）初试成绩满分为300分，最终成绩=初试成绩÷3×0.</w:t>
      </w:r>
      <w:r>
        <w:rPr>
          <w:szCs w:val="32"/>
          <w:b w:val="0"/>
          <w:i w:val="0"/>
          <w:color w:val="000000"/>
          <w:sz w:val="32"/>
          <w:spacing w:val="0"/>
          <w:w w:val="100"/>
          <w:rFonts w:ascii="仿宋_GB2312" w:eastAsia="仿宋_GB2312"/>
          <w:caps w:val="0"/>
        </w:rPr>
        <w:t>5</w:t>
      </w:r>
      <w:r>
        <w:rPr>
          <w:szCs w:val="32"/>
          <w:b w:val="0"/>
          <w:i w:val="0"/>
          <w:color w:val="000000"/>
          <w:sz w:val="32"/>
          <w:spacing w:val="0"/>
          <w:w w:val="100"/>
          <w:rFonts w:ascii="仿宋_GB2312" w:eastAsia="仿宋_GB2312" w:hint="eastAsia"/>
          <w:caps w:val="0"/>
        </w:rPr>
        <w:t>＋</w:t>
      </w:r>
      <w:r>
        <w:rPr>
          <w:szCs w:val="32"/>
          <w:b w:val="0"/>
          <w:i w:val="0"/>
          <w:color w:val="000000"/>
          <w:sz w:val="32"/>
          <w:spacing w:val="0"/>
          <w:w w:val="100"/>
          <w:rFonts w:ascii="仿宋" w:cs="Arial" w:eastAsia="仿宋" w:hAnsi="仿宋" w:hint="eastAsia"/>
          <w:caps w:val="0"/>
        </w:rPr>
        <w:t>专业课笔试×0.2＋外语成绩×0.05＋专业技能考核×0.05＋面试成绩×0.2 。</w:t>
      </w:r>
    </w:p>
    <w:p>
      <w:pPr>
        <w:pStyle w:val="3"/>
        <w:keepLines w:val="0"/>
        <w:widowControl/>
        <w:suppressLineNumbers w:val="0"/>
        <w:jc w:val="left"/>
        <w:spacing w:before="0" w:beforeAutospacing="0" w:after="0" w:afterAutospacing="0" w:line="462" w:lineRule="atLeast"/>
        <w:rPr>
          <w:szCs w:val="32"/>
          <w:bCs/>
          <w:kern w:val="0"/>
          <w:lang w:val="en-US" w:eastAsia="zh-CN" w:bidi="ar-SA"/>
          <w:b w:val="0"/>
          <w:i w:val="0"/>
          <w:color w:val="00000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45" firstLineChars=""/>
        </w:pBdr>
        <w:snapToGrid/>
        <w:ind w:left="0" w:right="0" w:firstLine="645"/>
        <w:textAlignment w:val="baseline"/>
      </w:pPr>
      <w:r>
        <w:rPr>
          <w:szCs w:val="32"/>
          <w:bCs/>
          <w:kern w:val="0"/>
          <w:lang w:val="en-US" w:eastAsia="zh-CN" w:bidi="ar-SA"/>
          <w:b w:val="0"/>
          <w:i w:val="0"/>
          <w:color w:val="000000"/>
          <w:sz w:val="32"/>
          <w:spacing w:val="0"/>
          <w:w w:val="100"/>
          <w:rFonts w:ascii="仿宋" w:cs="仿宋" w:eastAsia="仿宋" w:hAnsi="仿宋" w:hint="eastAsia"/>
          <w:caps w:val="0"/>
        </w:rPr>
        <w:t>9、面试结束后，由各专业组织考生填报导师志愿表，每位考生应填报2个不同导师志愿。各学科将考生填报的导师志愿表进行汇总报第二临床医学院研究生科留存，保证各学科录取工作的正常进行。</w:t>
      </w:r>
    </w:p>
    <w:p>
      <w:pPr>
        <w:pStyle w:val="3"/>
        <w:keepLines w:val="0"/>
        <w:widowControl/>
        <w:suppressLineNumbers w:val="0"/>
        <w:jc w:val="left"/>
        <w:spacing w:before="0" w:beforeAutospacing="0" w:after="0" w:afterAutospacing="0" w:line="462" w:lineRule="atLeast"/>
        <w:rPr>
          <w:szCs w:val="32"/>
          <w:bCs/>
          <w:kern w:val="0"/>
          <w:lang w:val="en-US" w:eastAsia="zh-CN" w:bidi="ar-SA"/>
          <w:b w:val="0"/>
          <w:i w:val="0"/>
          <w:color w:val="00000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45" firstLineChars=""/>
        </w:pBdr>
        <w:snapToGrid/>
        <w:ind w:left="0" w:right="0" w:firstLine="645"/>
        <w:textAlignment w:val="baseline"/>
      </w:pPr>
      <w:r>
        <w:rPr>
          <w:szCs w:val="32"/>
          <w:bCs/>
          <w:kern w:val="0"/>
          <w:lang w:val="en-US" w:eastAsia="zh-CN" w:bidi="ar-SA"/>
          <w:b w:val="0"/>
          <w:i w:val="0"/>
          <w:color w:val="000000"/>
          <w:sz w:val="32"/>
          <w:spacing w:val="0"/>
          <w:w w:val="100"/>
          <w:rFonts w:ascii="仿宋" w:cs="仿宋" w:eastAsia="仿宋" w:hAnsi="仿宋" w:hint="eastAsia"/>
          <w:caps w:val="0"/>
        </w:rPr>
        <w:t>10、我院依据考生最终成绩从高到低排序，并进行公示。我院组织各专业开展拟录取工作，考生初试和复试成绩、思想政治表现、身心健康状况等择优确定拟录取名单。严格执行国家政策规定，不得按单位、行业、地域、学校层次类别等限定生源范围，也不得设置其他歧视性条件。按照各学科专业实际招生人数，确定1:1拟录取名单，由我院研究生复试工作领导小组组长、监督小组组长签字后，将拟录取名单报送交研究生院审核。审核后的拟录取名单在研究生院网站公示，公示时间不少于10个工作日。</w:t>
      </w:r>
    </w:p>
    <w:p>
      <w:pPr>
        <w:jc w:val="both"/>
        <w:spacing w:before="0" w:beforeAutospacing="0" w:after="0" w:afterAutospacing="0" w:line="560" w:lineRule="exact"/>
        <w:rPr>
          <w:szCs w:val="32"/>
          <w:b w:val="0"/>
          <w:i w:val="0"/>
          <w:sz w:val="32"/>
          <w:spacing w:val="0"/>
          <w:w w:val="100"/>
          <w:rFonts w:ascii="仿宋_GB2312" w:eastAsia="仿宋_GB2312" w:hint="eastAsia"/>
          <w:caps w:val="0"/>
        </w:rPr>
        <w:snapToGrid/>
        <w:ind w:firstLine="640" w:firstLineChars="200"/>
        <w:textAlignment w:val="baseline"/>
      </w:pPr>
      <w:r>
        <w:rPr>
          <w:szCs w:val="32"/>
          <w:b w:val="0"/>
          <w:i w:val="0"/>
          <w:sz w:val="32"/>
          <w:spacing w:val="0"/>
          <w:w w:val="100"/>
          <w:rFonts w:ascii="仿宋_GB2312" w:eastAsia="仿宋_GB2312" w:hint="eastAsia"/>
          <w:caps w:val="0"/>
        </w:rPr>
        <w:t>11</w:t>
      </w:r>
      <w:r>
        <w:rPr>
          <w:szCs w:val="32"/>
          <w:lang w:eastAsia="zh-CN"/>
          <w:b w:val="0"/>
          <w:i w:val="0"/>
          <w:sz w:val="32"/>
          <w:spacing w:val="0"/>
          <w:w w:val="100"/>
          <w:rFonts w:ascii="仿宋_GB2312" w:eastAsia="仿宋_GB2312" w:hint="eastAsia"/>
          <w:caps w:val="0"/>
        </w:rPr>
        <w:t>、</w:t>
      </w:r>
      <w:r>
        <w:rPr>
          <w:szCs w:val="32"/>
          <w:b w:val="0"/>
          <w:i w:val="0"/>
          <w:sz w:val="32"/>
          <w:spacing w:val="0"/>
          <w:w w:val="100"/>
          <w:rFonts w:ascii="仿宋_GB2312" w:eastAsia="仿宋_GB2312" w:hint="eastAsia"/>
          <w:caps w:val="0"/>
        </w:rPr>
        <w:t>定向生签订定向培养合同，拟录取为定向就业的考生在拟录取公示名单公布后，应及时与定向培养单位（人事部门）签订培养合同（一式三份），考生因报考硕士研究生与所在单位产生的问题由考生自行处理。在</w:t>
      </w:r>
      <w:r>
        <w:rPr>
          <w:szCs w:val="32"/>
          <w:b w:val="0"/>
          <w:i w:val="0"/>
          <w:sz w:val="32"/>
          <w:spacing w:val="0"/>
          <w:w w:val="100"/>
          <w:rFonts w:ascii="仿宋_GB2312" w:eastAsia="仿宋_GB2312"/>
          <w:caps w:val="0"/>
        </w:rPr>
        <w:t>4</w:t>
      </w:r>
      <w:r>
        <w:rPr>
          <w:szCs w:val="32"/>
          <w:b w:val="0"/>
          <w:i w:val="0"/>
          <w:sz w:val="32"/>
          <w:spacing w:val="0"/>
          <w:w w:val="100"/>
          <w:rFonts w:ascii="仿宋_GB2312" w:eastAsia="仿宋_GB2312" w:hint="eastAsia"/>
          <w:caps w:val="0"/>
        </w:rPr>
        <w:t>月</w:t>
      </w:r>
      <w:r>
        <w:rPr>
          <w:szCs w:val="32"/>
          <w:b w:val="0"/>
          <w:i w:val="0"/>
          <w:sz w:val="32"/>
          <w:spacing w:val="0"/>
          <w:w w:val="100"/>
          <w:rFonts w:ascii="仿宋_GB2312" w:eastAsia="仿宋_GB2312"/>
          <w:caps w:val="0"/>
        </w:rPr>
        <w:t>31</w:t>
      </w:r>
      <w:r>
        <w:rPr>
          <w:szCs w:val="32"/>
          <w:b w:val="0"/>
          <w:i w:val="0"/>
          <w:sz w:val="32"/>
          <w:spacing w:val="0"/>
          <w:w w:val="100"/>
          <w:rFonts w:ascii="仿宋_GB2312" w:eastAsia="仿宋_GB2312" w:hint="eastAsia"/>
          <w:caps w:val="0"/>
        </w:rPr>
        <w:t>日前院部集中收齐交研究生招生办公室，逾期取消拟录取资格。</w:t>
      </w:r>
    </w:p>
    <w:p>
      <w:pPr>
        <w:jc w:val="both"/>
        <w:spacing w:before="0" w:beforeAutospacing="0" w:after="0" w:afterAutospacing="0" w:line="560" w:lineRule="exact"/>
        <w:rPr>
          <w:szCs w:val="32"/>
          <w:b w:val="0"/>
          <w:i w:val="0"/>
          <w:sz w:val="32"/>
          <w:spacing w:val="0"/>
          <w:w w:val="100"/>
          <w:rFonts w:ascii="仿宋_GB2312" w:eastAsia="仿宋_GB2312" w:hint="eastAsia"/>
          <w:caps w:val="0"/>
        </w:rPr>
        <w:snapToGrid/>
        <w:ind w:firstLine="640" w:firstLineChars="200"/>
        <w:textAlignment w:val="baseline"/>
      </w:pPr>
      <w:r>
        <w:rPr>
          <w:szCs w:val="32"/>
          <w:b w:val="0"/>
          <w:i w:val="0"/>
          <w:sz w:val="32"/>
          <w:spacing w:val="0"/>
          <w:w w:val="100"/>
          <w:rFonts w:ascii="仿宋_GB2312" w:eastAsia="仿宋_GB2312" w:hint="eastAsia"/>
          <w:caps w:val="0"/>
        </w:rPr>
        <w:t>12</w:t>
      </w:r>
      <w:r>
        <w:rPr>
          <w:szCs w:val="32"/>
          <w:lang w:eastAsia="zh-CN"/>
          <w:b w:val="0"/>
          <w:i w:val="0"/>
          <w:sz w:val="32"/>
          <w:spacing w:val="0"/>
          <w:w w:val="100"/>
          <w:rFonts w:ascii="仿宋_GB2312" w:eastAsia="仿宋_GB2312" w:hint="eastAsia"/>
          <w:caps w:val="0"/>
        </w:rPr>
        <w:t>、</w:t>
      </w:r>
      <w:r>
        <w:rPr>
          <w:szCs w:val="32"/>
          <w:b w:val="0"/>
          <w:i w:val="0"/>
          <w:sz w:val="32"/>
          <w:spacing w:val="0"/>
          <w:w w:val="100"/>
          <w:rFonts w:ascii="仿宋_GB2312" w:eastAsia="仿宋_GB2312" w:hint="eastAsia"/>
          <w:caps w:val="0"/>
        </w:rPr>
        <w:t>经考生确认的报考信息在录取阶段一律不作修改，对报考资格不符合规定者不予录取。不得将未通过或未完成学历(学籍)审核的考生列入拟录取名单上报。</w:t>
      </w:r>
    </w:p>
    <w:p>
      <w:pPr>
        <w:jc w:val="both"/>
        <w:spacing w:before="0" w:beforeAutospacing="0" w:after="0" w:afterAutospacing="0" w:line="560" w:lineRule="exact"/>
        <w:rPr>
          <w:szCs w:val="32"/>
          <w:b w:val="0"/>
          <w:i w:val="0"/>
          <w:sz w:val="32"/>
          <w:spacing w:val="0"/>
          <w:w w:val="100"/>
          <w:rFonts w:ascii="仿宋_GB2312" w:eastAsia="仿宋_GB2312" w:hint="eastAsia"/>
          <w:caps w:val="0"/>
        </w:rPr>
        <w:snapToGrid/>
        <w:ind w:firstLine="640" w:firstLineChars="200"/>
        <w:textAlignment w:val="baseline"/>
      </w:pPr>
      <w:r>
        <w:rPr>
          <w:szCs w:val="32"/>
          <w:b w:val="0"/>
          <w:i w:val="0"/>
          <w:sz w:val="32"/>
          <w:spacing w:val="0"/>
          <w:w w:val="100"/>
          <w:rFonts w:ascii="仿宋_GB2312" w:eastAsia="仿宋_GB2312" w:hint="eastAsia"/>
          <w:caps w:val="0"/>
        </w:rPr>
        <w:t>13</w:t>
      </w:r>
      <w:r>
        <w:rPr>
          <w:szCs w:val="32"/>
          <w:lang w:eastAsia="zh-CN"/>
          <w:b w:val="0"/>
          <w:i w:val="0"/>
          <w:sz w:val="32"/>
          <w:spacing w:val="0"/>
          <w:w w:val="100"/>
          <w:rFonts w:ascii="仿宋_GB2312" w:eastAsia="仿宋_GB2312" w:hint="eastAsia"/>
          <w:caps w:val="0"/>
        </w:rPr>
        <w:t>、</w:t>
      </w:r>
      <w:r>
        <w:rPr>
          <w:szCs w:val="32"/>
          <w:b w:val="0"/>
          <w:i w:val="0"/>
          <w:sz w:val="32"/>
          <w:spacing w:val="0"/>
          <w:w w:val="100"/>
          <w:rFonts w:ascii="仿宋_GB2312" w:eastAsia="仿宋_GB2312" w:hint="eastAsia"/>
          <w:caps w:val="0"/>
        </w:rPr>
        <w:t>被录取的新生，经考生本人申请，学校招生领导小组同意，可保留入学资格1～2年，再入学学习。录取为保留入学资格的考生纳入招生单位当年的招生计划。应届本科毕业生及自学考试和网络教育届时可毕业本科生考生，入学时未取得国家承认的本科毕业证书者，录取资格无效。</w:t>
      </w:r>
    </w:p>
    <w:p>
      <w:pPr>
        <w:pStyle w:val="3"/>
        <w:keepLines w:val="0"/>
        <w:widowControl/>
        <w:suppressLineNumbers w:val="0"/>
        <w:jc w:val="left"/>
        <w:spacing w:before="0" w:beforeAutospacing="0" w:after="0" w:afterAutospacing="0" w:line="462" w:lineRule="atLeast"/>
        <w:rPr>
          <w:szCs w:val="32"/>
          <w:bCs/>
          <w:kern w:val="0"/>
          <w:lang w:val="en-US" w:eastAsia="zh-CN" w:bidi="ar-SA"/>
          <w:b w:val="0"/>
          <w:i w:val="0"/>
          <w:color w:val="00000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45" firstLineChars=""/>
        </w:pBdr>
        <w:snapToGrid/>
        <w:ind w:left="0" w:right="0" w:firstLine="645"/>
        <w:textAlignment w:val="baseline"/>
      </w:pPr>
      <w:r>
        <w:rPr>
          <w:szCs w:val="32"/>
          <w:bCs/>
          <w:kern w:val="0"/>
          <w:lang w:val="en-US" w:eastAsia="zh-CN" w:bidi="ar-SA"/>
          <w:b w:val="0"/>
          <w:i w:val="0"/>
          <w:color w:val="000000"/>
          <w:sz w:val="32"/>
          <w:spacing w:val="0"/>
          <w:w w:val="100"/>
          <w:rFonts w:ascii="仿宋" w:cs="仿宋" w:eastAsia="仿宋" w:hAnsi="仿宋" w:hint="eastAsia"/>
          <w:caps w:val="0"/>
        </w:rPr>
        <w:t>六、体检</w:t>
      </w:r>
    </w:p>
    <w:p>
      <w:pPr>
        <w:pStyle w:val="3"/>
        <w:keepLines w:val="0"/>
        <w:widowControl/>
        <w:suppressLineNumbers w:val="0"/>
        <w:jc w:val="left"/>
        <w:spacing w:before="0" w:beforeAutospacing="0" w:after="0" w:afterAutospacing="0" w:line="462" w:lineRule="atLeast"/>
        <w:rPr>
          <w:szCs w:val="32"/>
          <w:bCs/>
          <w:kern w:val="0"/>
          <w:lang w:val="en-US" w:eastAsia="zh-CN" w:bidi="ar-SA"/>
          <w:b w:val="0"/>
          <w:i w:val="0"/>
          <w:color w:val="00000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45" firstLineChars=""/>
        </w:pBdr>
        <w:snapToGrid/>
        <w:ind w:left="0" w:right="0" w:firstLine="645"/>
        <w:textAlignment w:val="baseline"/>
      </w:pPr>
      <w:r>
        <w:rPr>
          <w:szCs w:val="32"/>
          <w:bCs/>
          <w:kern w:val="0"/>
          <w:lang w:val="en-US" w:eastAsia="zh-CN" w:bidi="ar-SA"/>
          <w:b w:val="0"/>
          <w:i w:val="0"/>
          <w:color w:val="000000"/>
          <w:sz w:val="32"/>
          <w:spacing w:val="0"/>
          <w:w w:val="100"/>
          <w:rFonts w:ascii="仿宋" w:cs="仿宋" w:eastAsia="仿宋" w:hAnsi="仿宋" w:hint="eastAsia"/>
          <w:caps w:val="0"/>
        </w:rPr>
        <w:t>考生复试时，参照教育部、卫生部、中国残联印发的《普通高等学校招生体检工作指导意见》(教学〔2003〕3号)等文件规定进行体检。</w:t>
      </w:r>
    </w:p>
    <w:p>
      <w:pPr>
        <w:pStyle w:val="3"/>
        <w:keepLines w:val="0"/>
        <w:widowControl/>
        <w:suppressLineNumbers w:val="0"/>
        <w:jc w:val="left"/>
        <w:spacing w:before="0" w:beforeAutospacing="0" w:after="0" w:afterAutospacing="0" w:lineRule="auto" w:line="360"/>
        <w:rPr>
          <w:szCs w:val="32"/>
          <w:kern w:val="0"/>
          <w:lang w:val="en-US" w:eastAsia="zh-CN" w:bidi="ar-SA"/>
          <w:b w:val="0"/>
          <w:i w:val="0"/>
          <w:color w:val="000000"/>
          <w:sz w:val="32"/>
          <w:spacing w:val="0"/>
          <w:w w:val="100"/>
          <w:rFonts w:ascii="仿宋" w:cs="仿宋" w:eastAsia="仿宋" w:hAnsi="仿宋" w:hint="default"/>
          <w:caps w:val="0"/>
        </w:rPr>
        <w:pBdr>
          <w:left val="none" color="auto" space="0" sz="0"/>
          <w:right val="none" color="auto" space="0" sz="0"/>
          <w:top val="none" color="auto" space="0" sz="0"/>
          <w:bottom val="none" color="auto" space="0" sz="0"/>
          <w:ind left="0" leftChars="" right="0" rightChars="" hanging="" hangingChars="" firstLine="640" firstLineChars="200"/>
        </w:pBdr>
        <w:snapToGrid/>
        <w:ind w:left="0" w:right="0" w:firstLine="640" w:firstLineChars="200"/>
        <w:textAlignment w:val="baseline"/>
        <w:shd w:fill="FFFFFF" w:color="auto" w:val="clear"/>
      </w:pPr>
      <w:r>
        <w:rPr>
          <w:szCs w:val="32"/>
          <w:kern w:val="0"/>
          <w:lang w:val="en-US" w:eastAsia="zh-CN" w:bidi="ar-SA"/>
          <w:b w:val="0"/>
          <w:i w:val="0"/>
          <w:color w:val="000000"/>
          <w:sz w:val="32"/>
          <w:spacing w:val="0"/>
          <w:w w:val="100"/>
          <w:rFonts w:ascii="仿宋" w:cs="仿宋" w:eastAsia="仿宋" w:hAnsi="仿宋" w:hint="eastAsia"/>
          <w:caps w:val="0"/>
        </w:rPr>
        <w:t>体检地点：河南省中医院体检中心（丰庆路与东风路交叉口向北300米路东），体检时间：2021年3月30日（周二）上午（详见体检安排通知）</w:t>
      </w:r>
      <w:r>
        <w:rPr>
          <w:szCs w:val="32"/>
          <w:bCs/>
          <w:kern w:val="0"/>
          <w:lang w:val="en-US" w:eastAsia="zh-CN" w:bidi="ar-SA"/>
          <w:b w:val="0"/>
          <w:i w:val="0"/>
          <w:color w:val="000000"/>
          <w:sz w:val="32"/>
          <w:spacing w:val="0"/>
          <w:w w:val="100"/>
          <w:rFonts w:ascii="仿宋" w:cs="仿宋" w:eastAsia="仿宋" w:hAnsi="仿宋" w:hint="eastAsia"/>
          <w:caps w:val="0"/>
        </w:rPr>
        <w:t>。</w:t>
      </w:r>
    </w:p>
    <w:p>
      <w:pPr>
        <w:pStyle w:val="3"/>
        <w:keepLines w:val="0"/>
        <w:widowControl/>
        <w:suppressLineNumbers w:val="0"/>
        <w:jc w:val="left"/>
        <w:spacing w:before="0" w:beforeAutospacing="0" w:after="0" w:afterAutospacing="0" w:line="462" w:lineRule="atLeast"/>
        <w:rPr>
          <w:szCs w:val="32"/>
          <w:bCs/>
          <w:kern w:val="0"/>
          <w:lang w:val="en-US" w:eastAsia="zh-CN" w:bidi="ar-SA"/>
          <w:b w:val="0"/>
          <w:i w:val="0"/>
          <w:color w:val="00000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45" firstLineChars=""/>
        </w:pBdr>
        <w:snapToGrid/>
        <w:ind w:left="0" w:right="0" w:firstLine="645"/>
        <w:textAlignment w:val="baseline"/>
      </w:pPr>
      <w:r>
        <w:rPr>
          <w:szCs w:val="32"/>
          <w:bCs/>
          <w:kern w:val="0"/>
          <w:lang w:val="en-US" w:eastAsia="zh-CN" w:bidi="ar-SA"/>
          <w:b w:val="0"/>
          <w:i w:val="0"/>
          <w:color w:val="000000"/>
          <w:sz w:val="32"/>
          <w:spacing w:val="0"/>
          <w:w w:val="100"/>
          <w:rFonts w:ascii="仿宋" w:cs="仿宋" w:eastAsia="仿宋" w:hAnsi="仿宋" w:hint="eastAsia"/>
          <w:caps w:val="0"/>
        </w:rPr>
        <w:t>七、复试的监督和复议</w:t>
      </w:r>
    </w:p>
    <w:p>
      <w:pPr>
        <w:pStyle w:val="3"/>
        <w:keepLines w:val="0"/>
        <w:widowControl/>
        <w:suppressLineNumbers w:val="0"/>
        <w:jc w:val="left"/>
        <w:spacing w:before="0" w:beforeAutospacing="0" w:after="0" w:afterAutospacing="0" w:line="462" w:lineRule="atLeast"/>
        <w:rPr>
          <w:szCs w:val="32"/>
          <w:bCs/>
          <w:kern w:val="0"/>
          <w:lang w:val="en-US" w:eastAsia="zh-CN" w:bidi="ar-SA"/>
          <w:b w:val="0"/>
          <w:i w:val="0"/>
          <w:color w:val="00000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795" firstLineChars=""/>
        </w:pBdr>
        <w:snapToGrid/>
        <w:ind w:left="0" w:right="0" w:firstLine="795"/>
        <w:textAlignment w:val="baseline"/>
      </w:pPr>
      <w:r>
        <w:rPr>
          <w:szCs w:val="32"/>
          <w:bCs/>
          <w:kern w:val="0"/>
          <w:lang w:val="en-US" w:eastAsia="zh-CN" w:bidi="ar-SA"/>
          <w:b w:val="0"/>
          <w:i w:val="0"/>
          <w:color w:val="000000"/>
          <w:sz w:val="32"/>
          <w:spacing w:val="0"/>
          <w:w w:val="100"/>
          <w:rFonts w:ascii="仿宋" w:cs="仿宋" w:eastAsia="仿宋" w:hAnsi="仿宋" w:hint="eastAsia"/>
          <w:caps w:val="0"/>
        </w:rPr>
        <w:t>1、实行责任制度。第二临床医学院复试领导小组对本院（部）内复试过程与结果的公平、公正负责，并负责对考生提出的质疑解释。</w:t>
      </w:r>
    </w:p>
    <w:p>
      <w:pPr>
        <w:pStyle w:val="3"/>
        <w:keepLines w:val="0"/>
        <w:widowControl/>
        <w:suppressLineNumbers w:val="0"/>
        <w:jc w:val="left"/>
        <w:spacing w:before="0" w:beforeAutospacing="0" w:after="0" w:afterAutospacing="0" w:line="462" w:lineRule="atLeast"/>
        <w:rPr>
          <w:szCs w:val="32"/>
          <w:bCs/>
          <w:kern w:val="0"/>
          <w:lang w:val="en-US" w:eastAsia="zh-CN" w:bidi="ar-SA"/>
          <w:b w:val="0"/>
          <w:i w:val="0"/>
          <w:color w:val="00000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795" firstLineChars=""/>
        </w:pBdr>
        <w:snapToGrid/>
        <w:ind w:left="0" w:right="0" w:firstLine="795"/>
        <w:textAlignment w:val="baseline"/>
      </w:pPr>
      <w:r>
        <w:rPr>
          <w:szCs w:val="32"/>
          <w:bCs/>
          <w:kern w:val="0"/>
          <w:lang w:val="en-US" w:eastAsia="zh-CN" w:bidi="ar-SA"/>
          <w:b w:val="0"/>
          <w:i w:val="0"/>
          <w:color w:val="000000"/>
          <w:sz w:val="32"/>
          <w:spacing w:val="0"/>
          <w:w w:val="100"/>
          <w:rFonts w:ascii="仿宋" w:cs="仿宋" w:eastAsia="仿宋" w:hAnsi="仿宋" w:hint="eastAsia"/>
          <w:caps w:val="0"/>
        </w:rPr>
        <w:t>2、实行责任追究制。第二临床医学院招生工作督察小组，对复试、录取的全过程进行监督。</w:t>
      </w:r>
    </w:p>
    <w:p>
      <w:pPr>
        <w:pStyle w:val="3"/>
        <w:keepLines w:val="0"/>
        <w:jc w:val="left"/>
        <w:spacing w:before="0" w:beforeAutospacing="0" w:after="0" w:afterAutospacing="0" w:lineRule="auto" w:line="360"/>
        <w:rPr>
          <w:szCs w:val="32"/>
          <w:bCs/>
          <w:kern w:val="0"/>
          <w:lang w:val="en-US" w:eastAsia="zh-CN" w:bidi="ar-SA"/>
          <w:b w:val="0"/>
          <w:i w:val="0"/>
          <w:color w:val="000000"/>
          <w:sz w:val="32"/>
          <w:spacing w:val="0"/>
          <w:w w:val="100"/>
          <w:rFonts w:ascii="仿宋" w:cs="仿宋" w:eastAsia="仿宋" w:hAnsi="仿宋" w:hint="eastAsia"/>
          <w:caps w:val="0"/>
        </w:rPr>
        <w:snapToGrid/>
        <w:ind w:left="0" w:right="0" w:firstLine="960" w:firstLineChars="300"/>
        <w:textAlignment w:val="baseline"/>
        <w:shd w:fill="FFFFFF" w:color="auto" w:val="clear"/>
      </w:pPr>
      <w:r>
        <w:rPr>
          <w:szCs w:val="32"/>
          <w:bCs/>
          <w:kern w:val="0"/>
          <w:lang w:val="en-US" w:eastAsia="zh-CN" w:bidi="ar-SA"/>
          <w:b w:val="0"/>
          <w:i w:val="0"/>
          <w:color w:val="000000"/>
          <w:sz w:val="32"/>
          <w:spacing w:val="0"/>
          <w:w w:val="100"/>
          <w:rFonts w:ascii="仿宋" w:cs="仿宋" w:eastAsia="仿宋" w:hAnsi="仿宋" w:hint="eastAsia"/>
          <w:caps w:val="0"/>
        </w:rPr>
        <w:t>3、实行复议制度，保证投诉、申诉渠道的畅通。研究生科、医院纪委接受考生的投诉和申诉。对投诉和申诉问题经调查属实的，提交招生复试领导小组进行复议，并将复议结果及时通知考生。</w:t>
      </w:r>
    </w:p>
    <w:p>
      <w:pPr>
        <w:keepLines w:val="0"/>
        <w:widowControl/>
        <w:jc w:val="left"/>
        <w:spacing w:before="0" w:beforeAutospacing="0" w:after="0" w:afterAutospacing="0" w:lineRule="auto" w:line="360"/>
        <w:rPr>
          <w:szCs w:val="32"/>
          <w:bCs/>
          <w:kern w:val="0"/>
          <w:lang w:val="en-US" w:eastAsia="zh-CN" w:bidi="ar-SA"/>
          <w:b w:val="0"/>
          <w:i w:val="0"/>
          <w:color w:val="000000"/>
          <w:sz w:val="32"/>
          <w:spacing w:val="0"/>
          <w:w w:val="100"/>
          <w:rFonts w:ascii="仿宋" w:cs="仿宋" w:eastAsia="仿宋" w:hAnsi="仿宋" w:hint="eastAsia"/>
          <w:caps w:val="0"/>
        </w:rPr>
        <w:snapToGrid/>
        <w:ind w:firstLine="640" w:firstLineChars="200"/>
        <w:textAlignment w:val="baseline"/>
      </w:pPr>
      <w:r>
        <w:rPr>
          <w:szCs w:val="32"/>
          <w:bCs/>
          <w:kern w:val="0"/>
          <w:lang w:val="en-US" w:eastAsia="zh-CN" w:bidi="ar-SA"/>
          <w:b w:val="0"/>
          <w:i w:val="0"/>
          <w:color w:val="000000"/>
          <w:sz w:val="32"/>
          <w:spacing w:val="0"/>
          <w:w w:val="100"/>
          <w:rFonts w:ascii="仿宋" w:cs="仿宋" w:eastAsia="仿宋" w:hAnsi="仿宋" w:hint="eastAsia"/>
          <w:caps w:val="0"/>
        </w:rPr>
        <w:t>考生投诉电话：研究生科：0371-53312198；医院纪检监察室：0371-60905599。</w:t>
      </w:r>
    </w:p>
    <w:p>
      <w:pPr>
        <w:keepLines w:val="0"/>
        <w:widowControl/>
        <w:jc w:val="left"/>
        <w:spacing w:before="0" w:beforeAutospacing="0" w:after="0" w:afterAutospacing="0" w:lineRule="auto" w:line="360"/>
        <w:rPr>
          <w:szCs w:val="32"/>
          <w:bCs/>
          <w:kern w:val="0"/>
          <w:lang w:val="en-US" w:eastAsia="zh-CN" w:bidi="ar-SA"/>
          <w:b w:val="0"/>
          <w:i w:val="0"/>
          <w:color w:val="000000"/>
          <w:sz w:val="32"/>
          <w:spacing w:val="0"/>
          <w:w w:val="100"/>
          <w:rFonts w:ascii="仿宋" w:cs="仿宋" w:eastAsia="仿宋" w:hAnsi="仿宋" w:hint="eastAsia"/>
          <w:caps w:val="0"/>
        </w:rPr>
        <w:snapToGrid/>
        <w:ind w:firstLine="640" w:firstLineChars="200"/>
        <w:textAlignment w:val="baseline"/>
      </w:pPr>
      <w:r>
        <w:rPr>
          <w:szCs w:val="32"/>
          <w:bCs/>
          <w:kern w:val="0"/>
          <w:lang w:val="en-US" w:eastAsia="zh-CN" w:bidi="ar-SA"/>
          <w:b w:val="0"/>
          <w:i w:val="0"/>
          <w:color w:val="000000"/>
          <w:sz w:val="32"/>
          <w:spacing w:val="0"/>
          <w:w w:val="100"/>
          <w:rFonts w:ascii="仿宋" w:cs="仿宋" w:eastAsia="仿宋" w:hAnsi="仿宋" w:hint="eastAsia"/>
          <w:caps w:val="0"/>
        </w:rPr>
        <w:t>八、本工作办法的解释权归第二临床医学院研究生科。</w:t>
      </w:r>
    </w:p>
    <w:p>
      <w:pPr>
        <w:pStyle w:val="3"/>
        <w:keepLines w:val="0"/>
        <w:widowControl/>
        <w:suppressLineNumbers w:val="0"/>
        <w:jc w:val="left"/>
        <w:spacing w:before="0" w:beforeAutospacing="0" w:after="0" w:afterAutospacing="0" w:line="462" w:lineRule="atLeast"/>
        <w:rPr>
          <w:szCs w:val="32"/>
          <w:kern w:val="0"/>
          <w:lang w:val="en-US" w:eastAsia="zh-CN" w:bidi="ar-SA"/>
          <w:b w:val="0"/>
          <w:i w:val="0"/>
          <w:color w:val="000000"/>
          <w:sz w:val="32"/>
          <w:spacing w:val="0"/>
          <w:w w:val="100"/>
          <w:rFonts w:ascii="仿宋" w:cs="仿宋" w:eastAsia="仿宋" w:hAnsi="仿宋" w:hint="eastAsia"/>
          <w:caps w:val="0"/>
        </w:rPr>
        <w:pBdr>
          <w:left val="none" color="auto" space="0" sz="0"/>
          <w:right val="none" color="auto" space="0" sz="0"/>
          <w:top val="none" color="auto" space="0" sz="0"/>
          <w:bottom val="none" color="auto" space="0" sz="0"/>
          <w:ind left="0" leftChars="" right="0" rightChars="" hanging="" hangingChars="" firstLine="645" firstLineChars=""/>
        </w:pBdr>
        <w:snapToGrid/>
        <w:ind w:left="0" w:right="0" w:firstLine="645"/>
        <w:textAlignment w:val="baseline"/>
      </w:pPr>
      <w:r>
        <w:rPr>
          <w:b w:val="0"/>
          <w:i w:val="0"/>
          <w:color w:val="000000"/>
          <w:sz w:val="32"/>
          <w:spacing w:val="0"/>
          <w:w w:val="100"/>
          <w:rFonts w:ascii="仿宋" w:cs="仿宋" w:eastAsia="仿宋" w:hAnsi="仿宋" w:hint="eastAsia"/>
          <w:caps w:val="0"/>
        </w:rPr>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A40A3"/>
    <w:rsid w:val="02445964"/>
    <w:rsid w:val="037B08DE"/>
    <w:rsid w:val="04340762"/>
    <w:rsid w:val="0CC32A4D"/>
    <w:rsid w:val="12425594"/>
    <w:rsid w:val="18F81467"/>
    <w:rsid w:val="1A6C0EA2"/>
    <w:rsid w:val="1D79187A"/>
    <w:rsid w:val="1DD04252"/>
    <w:rsid w:val="284F7ECF"/>
    <w:rsid w:val="2A4D5180"/>
    <w:rsid w:val="2A5C2987"/>
    <w:rsid w:val="32CF6653"/>
    <w:rsid w:val="450F438B"/>
    <w:rsid w:val="49CE042B"/>
    <w:rsid w:val="4A8D28EF"/>
    <w:rsid w:val="4B0F06E8"/>
    <w:rsid w:val="4D2E55C6"/>
    <w:rsid w:val="512B0239"/>
    <w:rsid w:val="51D73112"/>
    <w:rsid w:val="53A567DA"/>
    <w:rsid w:val="540E49D0"/>
    <w:rsid w:val="621A40A3"/>
    <w:rsid w:val="6D760ECF"/>
    <w:rsid w:val="78665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2020-05-07T08:07:00Z</dcterms:created>
  <dc:creator>常学辉</dc:creator>
  <cp:lastModifiedBy>至尊宝</cp:lastModifiedBy>
  <dcterms:modified xsi:type="dcterms:W3CDTF">2021-03-27T14:55:25Z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河南中医药大学</w:t>
      </w:r>
      <w:r>
        <w:rPr>
          <w:rFonts w:hint="eastAsia" w:ascii="宋体" w:hAnsi="宋体" w:eastAsia="宋体" w:cs="宋体"/>
          <w:b/>
          <w:color w:val="auto"/>
          <w:kern w:val="0"/>
          <w:sz w:val="32"/>
          <w:szCs w:val="32"/>
          <w:lang w:eastAsia="zh-CN"/>
        </w:rPr>
        <w:t>第二临床医学院</w:t>
      </w:r>
    </w:p>
    <w:p>
      <w:pPr>
        <w:widowControl/>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20</w:t>
      </w:r>
      <w:r>
        <w:rPr>
          <w:rFonts w:hint="eastAsia" w:ascii="宋体" w:hAnsi="宋体" w:eastAsia="宋体" w:cs="宋体"/>
          <w:b/>
          <w:color w:val="auto"/>
          <w:kern w:val="0"/>
          <w:sz w:val="32"/>
          <w:szCs w:val="32"/>
          <w:lang w:val="en-US" w:eastAsia="zh-CN"/>
        </w:rPr>
        <w:t>21</w:t>
      </w:r>
      <w:r>
        <w:rPr>
          <w:rFonts w:hint="eastAsia" w:ascii="宋体" w:hAnsi="宋体" w:eastAsia="宋体" w:cs="宋体"/>
          <w:b/>
          <w:color w:val="auto"/>
          <w:kern w:val="0"/>
          <w:sz w:val="32"/>
          <w:szCs w:val="32"/>
        </w:rPr>
        <w:t>年招收攻读硕士学位研究生复试办法</w:t>
      </w:r>
    </w:p>
    <w:p>
      <w:pPr>
        <w:widowControl/>
        <w:spacing w:line="360" w:lineRule="auto"/>
        <w:jc w:val="center"/>
        <w:rPr>
          <w:rFonts w:hint="eastAsia" w:ascii="宋体" w:hAnsi="宋体" w:eastAsia="宋体" w:cs="宋体"/>
          <w:b/>
          <w:color w:val="auto"/>
          <w:kern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color w:val="auto"/>
          <w:sz w:val="24"/>
          <w:szCs w:val="24"/>
        </w:rPr>
      </w:pPr>
      <w:r>
        <w:rPr>
          <w:rFonts w:hint="eastAsia" w:ascii="仿宋" w:hAnsi="仿宋" w:eastAsia="仿宋" w:cs="仿宋"/>
          <w:color w:val="auto"/>
          <w:kern w:val="0"/>
          <w:sz w:val="32"/>
          <w:szCs w:val="32"/>
        </w:rPr>
        <w:t>根据</w:t>
      </w:r>
      <w:r>
        <w:rPr>
          <w:rFonts w:hint="eastAsia" w:ascii="仿宋" w:hAnsi="仿宋" w:eastAsia="仿宋" w:cs="仿宋"/>
          <w:color w:val="auto"/>
          <w:kern w:val="0"/>
          <w:sz w:val="32"/>
          <w:szCs w:val="32"/>
          <w:lang w:eastAsia="zh-CN"/>
        </w:rPr>
        <w:t>《河南中医药大学20</w:t>
      </w:r>
      <w:r>
        <w:rPr>
          <w:rFonts w:hint="eastAsia" w:ascii="仿宋" w:hAnsi="仿宋" w:eastAsia="仿宋" w:cs="仿宋"/>
          <w:color w:val="auto"/>
          <w:kern w:val="0"/>
          <w:sz w:val="32"/>
          <w:szCs w:val="32"/>
          <w:lang w:val="en-US" w:eastAsia="zh-CN"/>
        </w:rPr>
        <w:t>21</w:t>
      </w:r>
      <w:r>
        <w:rPr>
          <w:rFonts w:hint="eastAsia" w:ascii="仿宋" w:hAnsi="仿宋" w:eastAsia="仿宋" w:cs="仿宋"/>
          <w:color w:val="auto"/>
          <w:kern w:val="0"/>
          <w:sz w:val="32"/>
          <w:szCs w:val="32"/>
          <w:lang w:eastAsia="zh-CN"/>
        </w:rPr>
        <w:t>年招收攻读硕士学位研究生复试办法》</w:t>
      </w:r>
      <w:r>
        <w:rPr>
          <w:rFonts w:hint="eastAsia" w:ascii="仿宋" w:hAnsi="仿宋" w:eastAsia="仿宋" w:cs="仿宋"/>
          <w:color w:val="auto"/>
          <w:kern w:val="0"/>
          <w:sz w:val="32"/>
          <w:szCs w:val="32"/>
        </w:rPr>
        <w:t>文件精神，结合我院实际情况，</w:t>
      </w:r>
      <w:r>
        <w:rPr>
          <w:rFonts w:hint="eastAsia" w:ascii="仿宋" w:hAnsi="仿宋" w:eastAsia="仿宋" w:cs="仿宋"/>
          <w:color w:val="auto"/>
          <w:kern w:val="0"/>
          <w:sz w:val="32"/>
          <w:szCs w:val="32"/>
          <w:lang w:eastAsia="zh-CN"/>
        </w:rPr>
        <w:t>特制定</w:t>
      </w:r>
      <w:r>
        <w:rPr>
          <w:rFonts w:hint="eastAsia" w:ascii="仿宋" w:hAnsi="仿宋" w:eastAsia="仿宋" w:cs="仿宋"/>
          <w:color w:val="auto"/>
          <w:kern w:val="0"/>
          <w:sz w:val="32"/>
          <w:szCs w:val="32"/>
          <w:lang w:val="en-US" w:eastAsia="zh-CN"/>
        </w:rPr>
        <w:t>第二临床医学院2021年招收攻读硕士学位研究生</w:t>
      </w:r>
      <w:r>
        <w:rPr>
          <w:rFonts w:hint="eastAsia" w:ascii="仿宋" w:hAnsi="仿宋" w:eastAsia="仿宋" w:cs="仿宋"/>
          <w:color w:val="auto"/>
          <w:kern w:val="0"/>
          <w:sz w:val="32"/>
          <w:szCs w:val="32"/>
        </w:rPr>
        <w:t>复试办法。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一、指导思想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jc w:val="left"/>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以习近平新时代中国特色社会主义思想和党的十九大精神为指导，深入贯彻落实全国教育大会精神，把立德树人成效作为检验研究生招生工作的根本标准，树立“考试招生也是育人”的理念。严格规范管理，切实加强复试的科学性、规范化和有效性，着重提高复试质量；以考生为本，体现公平、公正、公开、科学的精神，增强服务意识，促进和谐社会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jc w:val="lef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二、复试原则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jc w:val="lef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复试工作是研究生考试招生的重要组成部分，是保证选拔质量的重要环节。要加强对学生的全面考查和综合评价，既要注重学业知识考核，也要加强对考生专业能力素质和科研创新潜质的考查；既要注重学生的考试成绩，也要注重学生的综合素质。要进一步完善复试工作制度机制，加强复试工作规范管理，确保择优选拔、公平公正。</w:t>
      </w:r>
    </w:p>
    <w:p>
      <w:pPr>
        <w:spacing w:line="560" w:lineRule="exact"/>
        <w:ind w:firstLine="640" w:firstLineChars="200"/>
        <w:rPr>
          <w:rFonts w:hint="eastAsia" w:ascii="仿宋_GB2312" w:eastAsia="仿宋_GB2312"/>
          <w:sz w:val="32"/>
          <w:szCs w:val="32"/>
        </w:rPr>
      </w:pPr>
      <w:r>
        <w:rPr>
          <w:rFonts w:hint="eastAsia" w:ascii="仿宋" w:hAnsi="仿宋" w:eastAsia="仿宋" w:cs="仿宋"/>
          <w:color w:val="auto"/>
          <w:kern w:val="0"/>
          <w:sz w:val="32"/>
          <w:szCs w:val="32"/>
          <w:lang w:val="en-US" w:eastAsia="zh-CN"/>
        </w:rPr>
        <w:t>2、</w:t>
      </w:r>
      <w:r>
        <w:rPr>
          <w:rFonts w:hint="eastAsia" w:ascii="仿宋_GB2312" w:eastAsia="仿宋_GB2312"/>
          <w:sz w:val="32"/>
          <w:szCs w:val="32"/>
        </w:rPr>
        <w:t>复试原则上实行差额复试（差额比例一般不低于120%、不高于200%）。</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.具体复试方式</w:t>
      </w:r>
      <w:r>
        <w:rPr>
          <w:rFonts w:hint="eastAsia" w:ascii="仿宋_GB2312" w:eastAsia="仿宋_GB2312"/>
          <w:sz w:val="32"/>
          <w:szCs w:val="32"/>
          <w:lang w:val="en-US" w:eastAsia="zh-CN"/>
        </w:rPr>
        <w:t>:我院在做好</w:t>
      </w:r>
      <w:r>
        <w:rPr>
          <w:rFonts w:hint="eastAsia" w:ascii="仿宋_GB2312" w:eastAsia="仿宋_GB2312"/>
          <w:sz w:val="32"/>
          <w:szCs w:val="32"/>
        </w:rPr>
        <w:t>疫情防控</w:t>
      </w:r>
      <w:r>
        <w:rPr>
          <w:rFonts w:hint="eastAsia" w:ascii="仿宋_GB2312" w:eastAsia="仿宋_GB2312"/>
          <w:sz w:val="32"/>
          <w:szCs w:val="32"/>
          <w:lang w:eastAsia="zh-CN"/>
        </w:rPr>
        <w:t>的前提下，进行</w:t>
      </w:r>
      <w:r>
        <w:rPr>
          <w:rFonts w:hint="eastAsia" w:ascii="仿宋_GB2312" w:eastAsia="仿宋_GB2312"/>
          <w:sz w:val="32"/>
          <w:szCs w:val="32"/>
          <w:lang w:val="en-US" w:eastAsia="zh-CN"/>
        </w:rPr>
        <w:t>线下</w:t>
      </w:r>
      <w:r>
        <w:rPr>
          <w:rFonts w:hint="eastAsia" w:ascii="仿宋_GB2312" w:eastAsia="仿宋_GB2312"/>
          <w:sz w:val="32"/>
          <w:szCs w:val="32"/>
        </w:rPr>
        <w:t>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jc w:val="left"/>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三、复试组织管理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1、研究生复试工作在第二</w:t>
      </w:r>
      <w:r>
        <w:rPr>
          <w:rFonts w:hint="eastAsia" w:ascii="仿宋" w:hAnsi="仿宋" w:eastAsia="仿宋" w:cs="仿宋"/>
          <w:color w:val="auto"/>
          <w:kern w:val="0"/>
          <w:sz w:val="32"/>
          <w:szCs w:val="32"/>
          <w:lang w:eastAsia="zh-CN"/>
        </w:rPr>
        <w:t>临床医学院复试工作领导小组</w:t>
      </w:r>
      <w:r>
        <w:rPr>
          <w:rFonts w:hint="eastAsia" w:ascii="仿宋" w:hAnsi="仿宋" w:eastAsia="仿宋" w:cs="仿宋"/>
          <w:color w:val="auto"/>
          <w:kern w:val="0"/>
          <w:sz w:val="32"/>
          <w:szCs w:val="32"/>
        </w:rPr>
        <w:t>统一领导下进行，研究生</w:t>
      </w:r>
      <w:r>
        <w:rPr>
          <w:rFonts w:hint="eastAsia" w:ascii="仿宋" w:hAnsi="仿宋" w:eastAsia="仿宋" w:cs="仿宋"/>
          <w:color w:val="auto"/>
          <w:kern w:val="0"/>
          <w:sz w:val="32"/>
          <w:szCs w:val="32"/>
          <w:lang w:eastAsia="zh-CN"/>
        </w:rPr>
        <w:t>科</w:t>
      </w:r>
      <w:r>
        <w:rPr>
          <w:rFonts w:hint="eastAsia" w:ascii="仿宋" w:hAnsi="仿宋" w:eastAsia="仿宋" w:cs="仿宋"/>
          <w:color w:val="auto"/>
          <w:kern w:val="0"/>
          <w:sz w:val="32"/>
          <w:szCs w:val="32"/>
        </w:rPr>
        <w:t>负责复试的组织与管理，各</w:t>
      </w:r>
      <w:r>
        <w:rPr>
          <w:rFonts w:hint="eastAsia" w:ascii="仿宋" w:hAnsi="仿宋" w:eastAsia="仿宋" w:cs="仿宋"/>
          <w:color w:val="auto"/>
          <w:kern w:val="0"/>
          <w:sz w:val="32"/>
          <w:szCs w:val="32"/>
          <w:lang w:eastAsia="zh-CN"/>
        </w:rPr>
        <w:t>学科</w:t>
      </w:r>
      <w:r>
        <w:rPr>
          <w:rFonts w:hint="eastAsia" w:ascii="仿宋" w:hAnsi="仿宋" w:eastAsia="仿宋" w:cs="仿宋"/>
          <w:color w:val="auto"/>
          <w:kern w:val="0"/>
          <w:sz w:val="32"/>
          <w:szCs w:val="32"/>
        </w:rPr>
        <w:t>负责本</w:t>
      </w:r>
      <w:r>
        <w:rPr>
          <w:rFonts w:hint="eastAsia" w:ascii="仿宋" w:hAnsi="仿宋" w:eastAsia="仿宋" w:cs="仿宋"/>
          <w:color w:val="auto"/>
          <w:kern w:val="0"/>
          <w:sz w:val="32"/>
          <w:szCs w:val="32"/>
          <w:lang w:eastAsia="zh-CN"/>
        </w:rPr>
        <w:t>学科</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方向</w:t>
      </w:r>
      <w:r>
        <w:rPr>
          <w:rFonts w:hint="eastAsia" w:ascii="仿宋" w:hAnsi="仿宋" w:eastAsia="仿宋" w:cs="仿宋"/>
          <w:color w:val="auto"/>
          <w:kern w:val="0"/>
          <w:sz w:val="32"/>
          <w:szCs w:val="32"/>
        </w:rPr>
        <w:t>）的复试、拟录取工作。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color w:val="auto"/>
          <w:sz w:val="24"/>
          <w:szCs w:val="24"/>
        </w:rPr>
      </w:pPr>
      <w:r>
        <w:rPr>
          <w:rFonts w:hint="eastAsia" w:ascii="仿宋" w:hAnsi="仿宋" w:eastAsia="仿宋" w:cs="仿宋"/>
          <w:color w:val="auto"/>
          <w:kern w:val="0"/>
          <w:sz w:val="32"/>
          <w:szCs w:val="32"/>
        </w:rPr>
        <w:t>2、各</w:t>
      </w:r>
      <w:r>
        <w:rPr>
          <w:rFonts w:hint="eastAsia" w:ascii="仿宋" w:hAnsi="仿宋" w:eastAsia="仿宋" w:cs="仿宋"/>
          <w:color w:val="auto"/>
          <w:kern w:val="0"/>
          <w:sz w:val="32"/>
          <w:szCs w:val="32"/>
          <w:lang w:eastAsia="zh-CN"/>
        </w:rPr>
        <w:t>学科</w:t>
      </w:r>
      <w:r>
        <w:rPr>
          <w:rFonts w:hint="eastAsia" w:ascii="仿宋" w:hAnsi="仿宋" w:eastAsia="仿宋" w:cs="仿宋"/>
          <w:color w:val="auto"/>
          <w:kern w:val="0"/>
          <w:sz w:val="32"/>
          <w:szCs w:val="32"/>
        </w:rPr>
        <w:t>根据学科特点，成立一个或多个专业综合测试小组，各小组设组长</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人。专业综合测试小组成员一般不少于5人，本学科研究生导师一般应为测试小组成员，</w:t>
      </w:r>
      <w:r>
        <w:rPr>
          <w:rFonts w:hint="eastAsia" w:ascii="仿宋_GB2312" w:hAnsi="宋体" w:eastAsia="仿宋_GB2312" w:cs="仿宋_GB2312"/>
          <w:i w:val="0"/>
          <w:caps w:val="0"/>
          <w:color w:val="auto"/>
          <w:spacing w:val="0"/>
          <w:sz w:val="31"/>
          <w:szCs w:val="31"/>
          <w:shd w:val="clear" w:fill="FFFFFF"/>
        </w:rPr>
        <w:t>也可适当吸收部分具有博士学位的中级职称以上人员参加。应配备一名本专业人员担任秘书，负责复试记录及材料整理报送</w:t>
      </w:r>
      <w:r>
        <w:rPr>
          <w:rFonts w:hint="eastAsia" w:ascii="仿宋_GB2312" w:hAnsi="宋体" w:eastAsia="仿宋_GB2312" w:cs="仿宋_GB2312"/>
          <w:i w:val="0"/>
          <w:caps w:val="0"/>
          <w:color w:val="auto"/>
          <w:spacing w:val="0"/>
          <w:sz w:val="31"/>
          <w:szCs w:val="31"/>
          <w:shd w:val="clear" w:fill="FFFFFF"/>
          <w:lang w:eastAsia="zh-CN"/>
        </w:rPr>
        <w:t>。</w:t>
      </w:r>
      <w:r>
        <w:rPr>
          <w:rFonts w:hint="eastAsia" w:ascii="仿宋_GB2312" w:hAnsi="宋体" w:eastAsia="仿宋_GB2312" w:cs="仿宋_GB2312"/>
          <w:i w:val="0"/>
          <w:caps w:val="0"/>
          <w:color w:val="auto"/>
          <w:spacing w:val="0"/>
          <w:sz w:val="31"/>
          <w:szCs w:val="31"/>
          <w:shd w:val="clear" w:fill="FFFFFF"/>
        </w:rPr>
        <w:t>小组成员须现场独立评分，评分记录和考生回答情况记录要交研究生招生办集中统一保管，任何人不得改动。</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3、第二临床医学院研究生招生工作领导小组将派巡视人员监督复试、录取过程。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_GB2312" w:hAnsi="宋体" w:eastAsia="仿宋_GB2312" w:cs="仿宋_GB2312"/>
          <w:i w:val="0"/>
          <w:caps w:val="0"/>
          <w:color w:val="auto"/>
          <w:spacing w:val="0"/>
          <w:sz w:val="31"/>
          <w:szCs w:val="31"/>
          <w:shd w:val="clear" w:fill="FFFFFF"/>
          <w:lang w:eastAsia="zh-CN"/>
        </w:rPr>
      </w:pPr>
      <w:r>
        <w:rPr>
          <w:rFonts w:hint="eastAsia" w:ascii="仿宋_GB2312" w:hAnsi="宋体" w:eastAsia="仿宋_GB2312" w:cs="仿宋_GB2312"/>
          <w:i w:val="0"/>
          <w:caps w:val="0"/>
          <w:color w:val="auto"/>
          <w:spacing w:val="0"/>
          <w:sz w:val="31"/>
          <w:szCs w:val="31"/>
          <w:shd w:val="clear" w:fill="FFFFFF"/>
          <w:lang w:val="en-US" w:eastAsia="zh-CN"/>
        </w:rPr>
        <w:t>4</w:t>
      </w:r>
      <w:r>
        <w:rPr>
          <w:rFonts w:hint="eastAsia" w:ascii="仿宋_GB2312" w:hAnsi="宋体" w:eastAsia="仿宋_GB2312" w:cs="仿宋_GB2312"/>
          <w:i w:val="0"/>
          <w:caps w:val="0"/>
          <w:color w:val="auto"/>
          <w:spacing w:val="0"/>
          <w:sz w:val="31"/>
          <w:szCs w:val="31"/>
          <w:shd w:val="clear" w:fill="FFFFFF"/>
          <w:lang w:eastAsia="zh-CN"/>
        </w:rPr>
        <w:t>、第二临床医学院研究生招生工作督察小组对复试工作进行全程、有效监督。在线面试系统自动将过程录音录像，各复试小组在在复试会场进行全程录音录像。录音录像资料由学科拷贝到移动硬盘中，复试工作结束后统一提交到研究生办公室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_GB2312" w:hAnsi="宋体" w:eastAsia="仿宋_GB2312" w:cs="仿宋_GB2312"/>
          <w:i w:val="0"/>
          <w:caps w:val="0"/>
          <w:color w:val="auto"/>
          <w:spacing w:val="0"/>
          <w:sz w:val="31"/>
          <w:szCs w:val="31"/>
          <w:shd w:val="clear" w:fill="FFFFFF"/>
          <w:lang w:eastAsia="zh-CN"/>
        </w:rPr>
      </w:pPr>
      <w:r>
        <w:rPr>
          <w:rFonts w:hint="eastAsia" w:ascii="仿宋_GB2312" w:hAnsi="宋体" w:eastAsia="仿宋_GB2312" w:cs="仿宋_GB2312"/>
          <w:i w:val="0"/>
          <w:caps w:val="0"/>
          <w:color w:val="auto"/>
          <w:spacing w:val="0"/>
          <w:sz w:val="31"/>
          <w:szCs w:val="31"/>
          <w:shd w:val="clear" w:fill="FFFFFF"/>
          <w:lang w:eastAsia="zh-CN"/>
        </w:rPr>
        <w:t>四、考生复试资格审查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_GB2312" w:hAnsi="宋体" w:eastAsia="仿宋_GB2312" w:cs="仿宋_GB2312"/>
          <w:i w:val="0"/>
          <w:caps w:val="0"/>
          <w:color w:val="auto"/>
          <w:spacing w:val="0"/>
          <w:sz w:val="31"/>
          <w:szCs w:val="31"/>
          <w:shd w:val="clear" w:fill="FFFFFF"/>
        </w:rPr>
      </w:pPr>
      <w:r>
        <w:rPr>
          <w:rFonts w:hint="eastAsia" w:ascii="仿宋_GB2312" w:hAnsi="宋体" w:eastAsia="仿宋_GB2312" w:cs="仿宋_GB2312"/>
          <w:i w:val="0"/>
          <w:caps w:val="0"/>
          <w:color w:val="auto"/>
          <w:spacing w:val="0"/>
          <w:sz w:val="31"/>
          <w:szCs w:val="31"/>
          <w:shd w:val="clear" w:fill="FFFFFF"/>
        </w:rPr>
        <w:t>1、参加复试考生</w:t>
      </w:r>
      <w:r>
        <w:rPr>
          <w:rFonts w:hint="eastAsia" w:ascii="仿宋_GB2312" w:hAnsi="宋体" w:eastAsia="仿宋_GB2312" w:cs="仿宋_GB2312"/>
          <w:i w:val="0"/>
          <w:caps w:val="0"/>
          <w:color w:val="auto"/>
          <w:spacing w:val="0"/>
          <w:sz w:val="31"/>
          <w:szCs w:val="31"/>
          <w:shd w:val="clear" w:fill="FFFFFF"/>
          <w:lang w:val="en-US" w:eastAsia="zh-CN"/>
        </w:rPr>
        <w:t>务必在3月30日下午4点前到医院办公楼五楼研究生办公室（506房间）报到，</w:t>
      </w:r>
      <w:r>
        <w:rPr>
          <w:rFonts w:hint="eastAsia" w:ascii="仿宋_GB2312" w:hAnsi="宋体" w:eastAsia="仿宋_GB2312" w:cs="仿宋_GB2312"/>
          <w:i w:val="0"/>
          <w:caps w:val="0"/>
          <w:color w:val="auto"/>
          <w:spacing w:val="0"/>
          <w:sz w:val="31"/>
          <w:szCs w:val="31"/>
          <w:shd w:val="clear" w:fill="FFFFFF"/>
        </w:rPr>
        <w:t>审查通过者方可参加复试。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2、复试资格审查时考生应提供身份证（二代身份证正反两面）、准考证扫描件（照片）。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往届毕业生需提供：有效期内的《教育部学历证书电子注册备案表》、学位证书（远程</w:t>
      </w:r>
      <w:r>
        <w:rPr>
          <w:rFonts w:ascii="仿宋_GB2312" w:eastAsia="仿宋_GB2312"/>
          <w:sz w:val="32"/>
          <w:szCs w:val="32"/>
        </w:rPr>
        <w:t>复试提供</w:t>
      </w:r>
      <w:r>
        <w:rPr>
          <w:rFonts w:hint="eastAsia" w:ascii="仿宋_GB2312" w:eastAsia="仿宋_GB2312"/>
          <w:sz w:val="32"/>
          <w:szCs w:val="32"/>
        </w:rPr>
        <w:t>扫描件）。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应届本科毕业生需提供：学生证及有效期内《教育部学籍在线验证报告》（远程</w:t>
      </w:r>
      <w:r>
        <w:rPr>
          <w:rFonts w:ascii="仿宋_GB2312" w:eastAsia="仿宋_GB2312"/>
          <w:sz w:val="32"/>
          <w:szCs w:val="32"/>
        </w:rPr>
        <w:t>复试提供</w:t>
      </w:r>
      <w:r>
        <w:rPr>
          <w:rFonts w:hint="eastAsia" w:ascii="仿宋_GB2312" w:eastAsia="仿宋_GB2312"/>
          <w:sz w:val="32"/>
          <w:szCs w:val="32"/>
        </w:rPr>
        <w:t>扫描件）。</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《教育部学历证书电子注册备案表》及《教育部学籍在线验证报告》申请办法详见： http://www.chsi.com.cn/</w:t>
      </w:r>
    </w:p>
    <w:p>
      <w:pPr>
        <w:spacing w:line="560" w:lineRule="exact"/>
        <w:rPr>
          <w:rFonts w:hint="eastAsia" w:ascii="仿宋_GB2312" w:eastAsia="仿宋_GB2312"/>
          <w:sz w:val="32"/>
          <w:szCs w:val="32"/>
        </w:rPr>
      </w:pPr>
      <w:r>
        <w:rPr>
          <w:rFonts w:hint="eastAsia" w:ascii="仿宋_GB2312" w:eastAsia="仿宋_GB2312"/>
          <w:sz w:val="32"/>
          <w:szCs w:val="32"/>
        </w:rPr>
        <w:t>xlcx/bgcx.jsp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3.为利于对考生进行综合考察，要求考生参加复试时应提供如下材料（加*号材料必须提供，</w:t>
      </w:r>
      <w:r>
        <w:rPr>
          <w:rFonts w:ascii="仿宋_GB2312" w:eastAsia="仿宋_GB2312"/>
          <w:sz w:val="32"/>
          <w:szCs w:val="32"/>
        </w:rPr>
        <w:t>网络</w:t>
      </w:r>
      <w:r>
        <w:rPr>
          <w:rFonts w:hint="eastAsia" w:ascii="仿宋_GB2312" w:eastAsia="仿宋_GB2312"/>
          <w:sz w:val="32"/>
          <w:szCs w:val="32"/>
        </w:rPr>
        <w:t>远程</w:t>
      </w:r>
      <w:r>
        <w:rPr>
          <w:rFonts w:ascii="仿宋_GB2312" w:eastAsia="仿宋_GB2312"/>
          <w:sz w:val="32"/>
          <w:szCs w:val="32"/>
        </w:rPr>
        <w:t>复试提供</w:t>
      </w:r>
      <w:r>
        <w:rPr>
          <w:rFonts w:hint="eastAsia" w:ascii="仿宋_GB2312" w:eastAsia="仿宋_GB2312"/>
          <w:sz w:val="32"/>
          <w:szCs w:val="32"/>
        </w:rPr>
        <w:t>扫描件）：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*（1）大学课程成绩单；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由考生档案所在单位组织人事部门出具的思想政治工作表现证明材料（人事档案(或档案审查意见)和本人现实表现等材料），全面审查其政治思想情况。考生现实表现材料，需由考生本人档案所在单位的人事、政工部门加盖印章后寄送报考院部研究生科；</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（3）</w:t>
      </w:r>
      <w:r>
        <w:rPr>
          <w:rFonts w:hint="eastAsia" w:ascii="仿宋_GB2312" w:hAnsi="Helvetica" w:eastAsia="仿宋_GB2312" w:cs="方正仿宋_GBK"/>
          <w:bCs/>
          <w:sz w:val="32"/>
          <w:szCs w:val="32"/>
        </w:rPr>
        <w:t>网络远程复试考生需</w:t>
      </w:r>
      <w:r>
        <w:rPr>
          <w:rFonts w:ascii="仿宋_GB2312" w:hAnsi="Helvetica" w:eastAsia="仿宋_GB2312" w:cs="方正仿宋_GBK"/>
          <w:bCs/>
          <w:sz w:val="32"/>
          <w:szCs w:val="32"/>
        </w:rPr>
        <w:t>提供</w:t>
      </w:r>
      <w:r>
        <w:rPr>
          <w:rFonts w:hint="eastAsia" w:ascii="仿宋_GB2312" w:hAnsi="Helvetica" w:eastAsia="仿宋_GB2312" w:cs="方正仿宋_GBK"/>
          <w:bCs/>
          <w:sz w:val="32"/>
          <w:szCs w:val="32"/>
        </w:rPr>
        <w:t>诚信承诺书（手签个人信息）</w:t>
      </w:r>
      <w:r>
        <w:rPr>
          <w:rFonts w:hint="eastAsia" w:ascii="仿宋_GB2312" w:eastAsia="仿宋_GB2312"/>
          <w:sz w:val="32"/>
          <w:szCs w:val="32"/>
        </w:rPr>
        <w:t>。</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（4）已发表和出版的论文、论著以及科研获奖证书；</w:t>
      </w:r>
    </w:p>
    <w:p>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（5）同等学力考生提供达到大学本科水平证明，出具自己学业水平、科研能力或工作实绩的相关材料、本科学习及相关学习成绩单等；</w:t>
      </w:r>
    </w:p>
    <w:p>
      <w:pPr>
        <w:spacing w:line="560" w:lineRule="exact"/>
        <w:ind w:firstLine="482" w:firstLineChars="150"/>
        <w:rPr>
          <w:rFonts w:ascii="仿宋_GB2312" w:eastAsia="仿宋_GB2312"/>
          <w:b/>
          <w:sz w:val="32"/>
          <w:szCs w:val="32"/>
        </w:rPr>
      </w:pPr>
      <w:r>
        <w:rPr>
          <w:rFonts w:hint="eastAsia" w:ascii="仿宋_GB2312" w:eastAsia="仿宋_GB2312"/>
          <w:b/>
          <w:sz w:val="32"/>
          <w:szCs w:val="32"/>
        </w:rPr>
        <w:t>（6）以同等学力参加复试的考生，在复试中须加试至少两门与报考专业相关的本科主干课程。加试科目不得与初试科目相同。</w:t>
      </w:r>
    </w:p>
    <w:p>
      <w:pPr>
        <w:pStyle w:val="3"/>
        <w:spacing w:before="0" w:beforeAutospacing="0" w:after="0" w:afterAutospacing="0"/>
        <w:ind w:firstLine="640" w:firstLineChars="200"/>
        <w:rPr>
          <w:rFonts w:ascii="仿宋_GB2312" w:hAnsi="Calibri" w:eastAsia="仿宋_GB2312" w:cs="Times New Roman"/>
          <w:kern w:val="2"/>
          <w:sz w:val="32"/>
          <w:szCs w:val="32"/>
        </w:rPr>
      </w:pPr>
      <w:r>
        <w:rPr>
          <w:rFonts w:ascii="仿宋_GB2312" w:hAnsi="Calibri" w:eastAsia="仿宋_GB2312" w:cs="Times New Roman"/>
          <w:kern w:val="2"/>
          <w:sz w:val="32"/>
          <w:szCs w:val="32"/>
        </w:rPr>
        <w:t>4</w:t>
      </w:r>
      <w:r>
        <w:rPr>
          <w:rFonts w:hint="eastAsia" w:ascii="仿宋_GB2312" w:hAnsi="Calibri" w:eastAsia="仿宋_GB2312" w:cs="Times New Roman"/>
          <w:kern w:val="2"/>
          <w:sz w:val="32"/>
          <w:szCs w:val="32"/>
        </w:rPr>
        <w:t>．加分资格</w:t>
      </w:r>
    </w:p>
    <w:p>
      <w:pPr>
        <w:pStyle w:val="3"/>
        <w:spacing w:before="0" w:beforeAutospacing="0" w:after="0" w:afterAutospacing="0"/>
        <w:ind w:firstLine="640" w:firstLineChars="200"/>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对于符合教育部加分规定的考生，须主动提交相关证明材料，我校将依据教育部下达的2021年相关加分项目人员信息数据库，对提出加分申请的考生进行资格审查。</w:t>
      </w:r>
    </w:p>
    <w:p>
      <w:pPr>
        <w:pStyle w:val="3"/>
        <w:spacing w:before="0" w:beforeAutospacing="0" w:after="0" w:afterAutospacing="0"/>
        <w:ind w:firstLine="640" w:firstLineChars="200"/>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退役大学生士兵须审核《入伍批准书》、《退出现役证》和入伍前有关学历材料。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五、复试内容、成绩评定及录取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Arial"/>
          <w:color w:val="000000"/>
          <w:sz w:val="32"/>
          <w:szCs w:val="32"/>
        </w:rPr>
      </w:pPr>
      <w:r>
        <w:rPr>
          <w:rFonts w:hint="eastAsia" w:ascii="仿宋" w:hAnsi="仿宋" w:eastAsia="仿宋" w:cs="仿宋"/>
          <w:b w:val="0"/>
          <w:bCs/>
          <w:color w:val="auto"/>
          <w:kern w:val="0"/>
          <w:sz w:val="32"/>
          <w:szCs w:val="32"/>
          <w:lang w:val="en-US" w:eastAsia="zh-CN" w:bidi="ar-SA"/>
        </w:rPr>
        <w:t>1、</w:t>
      </w:r>
      <w:r>
        <w:rPr>
          <w:rFonts w:hint="eastAsia" w:ascii="仿宋" w:hAnsi="仿宋" w:eastAsia="仿宋" w:cs="Arial"/>
          <w:color w:val="000000"/>
          <w:sz w:val="32"/>
          <w:szCs w:val="32"/>
        </w:rPr>
        <w:t>复试分为专业课笔试、英语测试、专业综合测试（临床技能或实验技能等）和面试四个部分。</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color w:val="000000"/>
          <w:sz w:val="32"/>
          <w:szCs w:val="32"/>
        </w:rPr>
        <w:t>2</w:t>
      </w:r>
      <w:r>
        <w:rPr>
          <w:rFonts w:hint="eastAsia" w:ascii="仿宋" w:hAnsi="仿宋" w:eastAsia="仿宋" w:cs="仿宋"/>
          <w:b w:val="0"/>
          <w:bCs/>
          <w:color w:val="auto"/>
          <w:kern w:val="0"/>
          <w:sz w:val="32"/>
          <w:szCs w:val="32"/>
          <w:lang w:val="en-US" w:eastAsia="zh-CN" w:bidi="ar-SA"/>
        </w:rPr>
        <w:t>、</w:t>
      </w:r>
      <w:r>
        <w:rPr>
          <w:rFonts w:hint="eastAsia" w:ascii="仿宋" w:hAnsi="仿宋" w:eastAsia="仿宋" w:cs="Arial"/>
          <w:color w:val="000000"/>
          <w:sz w:val="32"/>
          <w:szCs w:val="32"/>
        </w:rPr>
        <w:t>专业课笔试（测试）、英语测试、专业综合测试（临床技能或实验技能等）均为100分</w:t>
      </w:r>
      <w:r>
        <w:rPr>
          <w:rFonts w:hint="eastAsia" w:ascii="仿宋" w:hAnsi="仿宋" w:eastAsia="仿宋" w:cs="Arial"/>
          <w:color w:val="000000"/>
          <w:sz w:val="32"/>
          <w:szCs w:val="32"/>
          <w:lang w:eastAsia="zh-CN"/>
        </w:rPr>
        <w:t>，由第二临床医学院统一安排</w:t>
      </w:r>
      <w:r>
        <w:rPr>
          <w:rFonts w:hint="eastAsia" w:ascii="仿宋" w:hAnsi="仿宋" w:eastAsia="仿宋" w:cs="Arial"/>
          <w:color w:val="000000"/>
          <w:sz w:val="32"/>
          <w:szCs w:val="32"/>
        </w:rPr>
        <w:t>。面试100分</w:t>
      </w:r>
      <w:r>
        <w:rPr>
          <w:rFonts w:hint="eastAsia" w:ascii="仿宋" w:hAnsi="仿宋" w:eastAsia="仿宋" w:cs="Arial"/>
          <w:color w:val="000000"/>
          <w:sz w:val="32"/>
          <w:szCs w:val="32"/>
          <w:lang w:eastAsia="zh-CN"/>
        </w:rPr>
        <w:t>，</w:t>
      </w:r>
      <w:r>
        <w:rPr>
          <w:rFonts w:hint="eastAsia" w:ascii="仿宋" w:hAnsi="仿宋" w:eastAsia="仿宋" w:cs="Arial"/>
          <w:color w:val="000000"/>
          <w:sz w:val="32"/>
          <w:szCs w:val="32"/>
        </w:rPr>
        <w:t>由</w:t>
      </w:r>
      <w:r>
        <w:rPr>
          <w:rFonts w:hint="eastAsia" w:ascii="仿宋" w:hAnsi="仿宋" w:eastAsia="仿宋" w:cs="Arial"/>
          <w:color w:val="000000"/>
          <w:sz w:val="32"/>
          <w:szCs w:val="32"/>
          <w:lang w:eastAsia="zh-CN"/>
        </w:rPr>
        <w:t>各</w:t>
      </w:r>
      <w:r>
        <w:rPr>
          <w:rFonts w:hint="eastAsia" w:ascii="仿宋" w:hAnsi="仿宋" w:eastAsia="仿宋" w:cs="Arial"/>
          <w:color w:val="000000"/>
          <w:sz w:val="32"/>
          <w:szCs w:val="32"/>
        </w:rPr>
        <w:t>专业综合测试小组组织实施。</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Arial"/>
          <w:b w:val="0"/>
          <w:bCs w:val="0"/>
          <w:color w:val="000000"/>
          <w:sz w:val="32"/>
          <w:szCs w:val="32"/>
        </w:rPr>
      </w:pPr>
      <w:r>
        <w:rPr>
          <w:rFonts w:hint="eastAsia" w:ascii="仿宋" w:hAnsi="仿宋" w:eastAsia="仿宋" w:cs="Arial"/>
          <w:b w:val="0"/>
          <w:bCs w:val="0"/>
          <w:color w:val="000000"/>
          <w:sz w:val="32"/>
          <w:szCs w:val="32"/>
        </w:rPr>
        <w:t>3、复试结束后划定“专业课笔试”的最低分数线，符合该分数线的考生，方具备</w:t>
      </w:r>
      <w:r>
        <w:rPr>
          <w:rFonts w:hint="eastAsia" w:ascii="仿宋" w:hAnsi="仿宋" w:eastAsia="仿宋" w:cs="Arial"/>
          <w:b w:val="0"/>
          <w:bCs w:val="0"/>
          <w:color w:val="000000"/>
          <w:sz w:val="32"/>
          <w:szCs w:val="32"/>
          <w:lang w:val="en-US" w:eastAsia="zh-CN"/>
        </w:rPr>
        <w:t>参加面试</w:t>
      </w:r>
      <w:r>
        <w:rPr>
          <w:rFonts w:hint="eastAsia" w:ascii="仿宋" w:hAnsi="仿宋" w:eastAsia="仿宋" w:cs="Arial"/>
          <w:b w:val="0"/>
          <w:bCs w:val="0"/>
          <w:color w:val="000000"/>
          <w:sz w:val="32"/>
          <w:szCs w:val="32"/>
        </w:rPr>
        <w:t>资格。</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Arial"/>
          <w:b w:val="0"/>
          <w:bCs w:val="0"/>
          <w:color w:val="000000"/>
          <w:sz w:val="32"/>
          <w:szCs w:val="32"/>
        </w:rPr>
      </w:pPr>
      <w:r>
        <w:rPr>
          <w:rFonts w:hint="eastAsia" w:ascii="仿宋" w:hAnsi="仿宋" w:eastAsia="仿宋" w:cs="Arial"/>
          <w:b w:val="0"/>
          <w:bCs w:val="0"/>
          <w:color w:val="000000"/>
          <w:sz w:val="32"/>
          <w:szCs w:val="32"/>
        </w:rPr>
        <w:t>4、专业综合测试过程中被确定为“一票否决”的考生，不得在本专业录取。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 w:hAnsi="仿宋" w:eastAsia="仿宋" w:cs="Arial"/>
          <w:b w:val="0"/>
          <w:bCs w:val="0"/>
          <w:color w:val="000000"/>
          <w:sz w:val="32"/>
          <w:szCs w:val="32"/>
        </w:rPr>
        <w:t>、</w:t>
      </w:r>
      <w:r>
        <w:rPr>
          <w:rFonts w:hint="eastAsia" w:ascii="仿宋_GB2312" w:eastAsia="仿宋_GB2312"/>
          <w:sz w:val="32"/>
          <w:szCs w:val="32"/>
        </w:rPr>
        <w:t>思想政治素质和品德考核是保证入学新生质量的重要工作环节，必须严格遵循实事求是的原则认真做好考核工作，对于思想品德考核不合格者不予录取。思想政治素质和品德考核主要是考核考生本人的现实表现，内容应当包括考生的政治态度、思想表现、道德品质、遵纪守法、诚实守信等方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eastAsia="zh-CN"/>
        </w:rPr>
        <w:t>、</w:t>
      </w:r>
      <w:r>
        <w:rPr>
          <w:rFonts w:hint="eastAsia" w:ascii="仿宋_GB2312" w:eastAsia="仿宋_GB2312"/>
          <w:sz w:val="32"/>
          <w:szCs w:val="32"/>
        </w:rPr>
        <w:t>强化对考生诚信的要求，充分利用《国家教育考试考生诚信档案》记录，对考生在报考时填写的考试作弊受处罚情况进行认真核查，将考生诚信状况作为思想品德考核的重要内容和录取的重要依据。凡有违反国家教育考试规定、情节严重受到停考处罚，在处罚结束后继续报名参加研究生招生考试的，报学校招生领导小组确定是否予以录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w:t>
      </w:r>
      <w:r>
        <w:rPr>
          <w:rFonts w:hint="eastAsia" w:ascii="仿宋_GB2312" w:eastAsia="仿宋_GB2312"/>
          <w:sz w:val="32"/>
          <w:szCs w:val="32"/>
          <w:lang w:eastAsia="zh-CN"/>
        </w:rPr>
        <w:t>、</w:t>
      </w:r>
      <w:r>
        <w:rPr>
          <w:rFonts w:hint="eastAsia" w:ascii="仿宋_GB2312" w:eastAsia="仿宋_GB2312"/>
          <w:sz w:val="32"/>
          <w:szCs w:val="32"/>
        </w:rPr>
        <w:t>复试时应组织思想政治工作老师、导师与考生交流，了解考生思想政治情况。</w:t>
      </w:r>
    </w:p>
    <w:p>
      <w:pPr>
        <w:spacing w:line="560" w:lineRule="exact"/>
        <w:ind w:firstLine="640" w:firstLineChars="200"/>
        <w:rPr>
          <w:rFonts w:hint="eastAsia" w:ascii="仿宋_GB2312" w:eastAsia="仿宋_GB2312"/>
          <w:color w:val="0000FF"/>
          <w:sz w:val="32"/>
          <w:szCs w:val="32"/>
          <w:highlight w:val="lightGray"/>
        </w:rPr>
      </w:pPr>
      <w:r>
        <w:rPr>
          <w:rFonts w:hint="eastAsia" w:ascii="仿宋" w:hAnsi="仿宋" w:eastAsia="仿宋" w:cs="仿宋"/>
          <w:b w:val="0"/>
          <w:bCs/>
          <w:color w:val="auto"/>
          <w:kern w:val="0"/>
          <w:sz w:val="32"/>
          <w:szCs w:val="32"/>
          <w:lang w:val="en-US" w:eastAsia="zh-CN" w:bidi="ar-SA"/>
        </w:rPr>
        <w:t>8</w:t>
      </w:r>
      <w:r>
        <w:rPr>
          <w:rFonts w:hint="eastAsia" w:ascii="仿宋_GB2312" w:eastAsia="仿宋_GB2312"/>
          <w:sz w:val="32"/>
          <w:szCs w:val="32"/>
          <w:lang w:val="en-US" w:eastAsia="zh-CN"/>
        </w:rPr>
        <w:t>、最终成绩折算为100分，各部分比例为：</w:t>
      </w:r>
      <w:r>
        <w:rPr>
          <w:rFonts w:hint="eastAsia" w:ascii="仿宋_GB2312" w:eastAsia="仿宋_GB2312"/>
          <w:sz w:val="32"/>
          <w:szCs w:val="32"/>
        </w:rPr>
        <w:t>初试成绩占50%，专业课笔试占20%，外语成绩占5%，专业技能考核占5%，面试成绩</w:t>
      </w:r>
      <w:bookmarkStart w:id="0" w:name="_GoBack"/>
      <w:bookmarkEnd w:id="0"/>
      <w:r>
        <w:rPr>
          <w:rFonts w:hint="eastAsia" w:ascii="仿宋_GB2312" w:eastAsia="仿宋_GB2312"/>
          <w:sz w:val="32"/>
          <w:szCs w:val="32"/>
        </w:rPr>
        <w:t>占20%。</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具体计算办法：（1）初试成绩满分为500分，最终成绩=初试成绩÷5×0.</w:t>
      </w:r>
      <w:r>
        <w:rPr>
          <w:rFonts w:ascii="仿宋_GB2312" w:eastAsia="仿宋_GB2312"/>
          <w:color w:val="000000"/>
          <w:sz w:val="32"/>
          <w:szCs w:val="32"/>
        </w:rPr>
        <w:t>5</w:t>
      </w:r>
      <w:r>
        <w:rPr>
          <w:rFonts w:hint="eastAsia" w:ascii="仿宋_GB2312" w:eastAsia="仿宋_GB2312"/>
          <w:color w:val="000000"/>
          <w:sz w:val="32"/>
          <w:szCs w:val="32"/>
        </w:rPr>
        <w:t>＋</w:t>
      </w:r>
      <w:r>
        <w:rPr>
          <w:rFonts w:hint="eastAsia" w:ascii="仿宋" w:hAnsi="仿宋" w:eastAsia="仿宋" w:cs="Arial"/>
          <w:color w:val="000000"/>
          <w:sz w:val="32"/>
          <w:szCs w:val="32"/>
        </w:rPr>
        <w:t>专业课笔试×0.2＋外语成绩×0.05＋专业技能考核×0.05＋面试成绩×0.</w:t>
      </w:r>
      <w:r>
        <w:rPr>
          <w:rFonts w:ascii="仿宋" w:hAnsi="仿宋" w:eastAsia="仿宋" w:cs="Arial"/>
          <w:color w:val="000000"/>
          <w:sz w:val="32"/>
          <w:szCs w:val="32"/>
        </w:rPr>
        <w:t>2</w:t>
      </w:r>
      <w:r>
        <w:rPr>
          <w:rFonts w:hint="eastAsia" w:ascii="仿宋" w:hAnsi="仿宋" w:eastAsia="仿宋" w:cs="Arial"/>
          <w:color w:val="000000"/>
          <w:sz w:val="32"/>
          <w:szCs w:val="32"/>
        </w:rPr>
        <w:t xml:space="preserve"> 。</w:t>
      </w:r>
      <w:r>
        <w:rPr>
          <w:rFonts w:hint="eastAsia" w:ascii="仿宋_GB2312" w:eastAsia="仿宋_GB2312"/>
          <w:color w:val="000000"/>
          <w:sz w:val="32"/>
          <w:szCs w:val="32"/>
        </w:rPr>
        <w:t>（2）初试成绩满分为300分，最终成绩=初试成绩÷3×0.</w:t>
      </w:r>
      <w:r>
        <w:rPr>
          <w:rFonts w:ascii="仿宋_GB2312" w:eastAsia="仿宋_GB2312"/>
          <w:color w:val="000000"/>
          <w:sz w:val="32"/>
          <w:szCs w:val="32"/>
        </w:rPr>
        <w:t>5</w:t>
      </w:r>
      <w:r>
        <w:rPr>
          <w:rFonts w:hint="eastAsia" w:ascii="仿宋_GB2312" w:eastAsia="仿宋_GB2312"/>
          <w:color w:val="000000"/>
          <w:sz w:val="32"/>
          <w:szCs w:val="32"/>
        </w:rPr>
        <w:t>＋</w:t>
      </w:r>
      <w:r>
        <w:rPr>
          <w:rFonts w:hint="eastAsia" w:ascii="仿宋" w:hAnsi="仿宋" w:eastAsia="仿宋" w:cs="Arial"/>
          <w:color w:val="000000"/>
          <w:sz w:val="32"/>
          <w:szCs w:val="32"/>
        </w:rPr>
        <w:t>专业课笔试×0.2＋外语成绩×0.05＋专业技能考核×0.05＋面试成绩×0.2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9、面试结束后，由各专业组织考生填报导师志愿表，每位考生应填报2个不同导师志愿。各学科将考生填报的导师志愿表进行汇总报第二临床医学院研究生科留存，保证各学科录取工作的正常进行。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10、我院依据考生最终成绩从高到低排序，并进行公示。我院组织各专业开展拟录取工作，考生初试和复试成绩、思想政治表现、身心健康状况等择优确定拟录取名单。严格执行国家政策规定，不得按单位、行业、地域、学校层次类别等限定生源范围，也不得设置其他歧视性条件。按照各学科专业实际招生人数，确定1:1拟录取名单，由我院研究生复试工作领导小组组长、监督小组组长签字后，将拟录取名单报送交研究生院审核。审核后的拟录取名单在研究生院网站公示，公示时间不少于10个工作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w:t>
      </w:r>
      <w:r>
        <w:rPr>
          <w:rFonts w:hint="eastAsia" w:ascii="仿宋_GB2312" w:eastAsia="仿宋_GB2312"/>
          <w:sz w:val="32"/>
          <w:szCs w:val="32"/>
          <w:lang w:eastAsia="zh-CN"/>
        </w:rPr>
        <w:t>、</w:t>
      </w:r>
      <w:r>
        <w:rPr>
          <w:rFonts w:hint="eastAsia" w:ascii="仿宋_GB2312" w:eastAsia="仿宋_GB2312"/>
          <w:sz w:val="32"/>
          <w:szCs w:val="32"/>
        </w:rPr>
        <w:t>定向生签订定向培养合同，拟录取为定向就业的考生在拟录取公示名单公布后，应及时与定向培养单位（人事部门）签订培养合同（一式三份），考生因报考硕士研究生与所在单位产生的问题由考生自行处理。在</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日前院部集中收齐交研究生招生办公室，逾期取消拟录取资格。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12</w:t>
      </w:r>
      <w:r>
        <w:rPr>
          <w:rFonts w:hint="eastAsia" w:ascii="仿宋_GB2312" w:eastAsia="仿宋_GB2312"/>
          <w:sz w:val="32"/>
          <w:szCs w:val="32"/>
          <w:lang w:eastAsia="zh-CN"/>
        </w:rPr>
        <w:t>、</w:t>
      </w:r>
      <w:r>
        <w:rPr>
          <w:rFonts w:hint="eastAsia" w:ascii="仿宋_GB2312" w:eastAsia="仿宋_GB2312"/>
          <w:sz w:val="32"/>
          <w:szCs w:val="32"/>
        </w:rPr>
        <w:t>经考生确认的报考信息在录取阶段一律不作修改，对报考资格不符合规定者不予录取。不得将未通过或未完成学历(学籍)审核的考生列入拟录取名单上报。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13</w:t>
      </w:r>
      <w:r>
        <w:rPr>
          <w:rFonts w:hint="eastAsia" w:ascii="仿宋_GB2312" w:eastAsia="仿宋_GB2312"/>
          <w:sz w:val="32"/>
          <w:szCs w:val="32"/>
          <w:lang w:eastAsia="zh-CN"/>
        </w:rPr>
        <w:t>、</w:t>
      </w:r>
      <w:r>
        <w:rPr>
          <w:rFonts w:hint="eastAsia" w:ascii="仿宋_GB2312" w:eastAsia="仿宋_GB2312"/>
          <w:sz w:val="32"/>
          <w:szCs w:val="32"/>
        </w:rPr>
        <w:t>被录取的新生，经考生本人申请，学校招生领导小组同意，可保留入学资格1～2年，再入学学习。录取为保留入学资格的考生纳入招生单位当年的招生计划。应届本科毕业生及自学考试和网络教育届时可毕业本科生考生，入学时未取得国家承认的本科毕业证书者，录取资格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六、体检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考生复试时，参照教育部、卫生部、中国残联印发的《普通高等学校招生体检工作指导意见》(教学〔2003〕3号)等文件规定进行体检。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体检地点：河南省中医院体检中心（丰庆路与东风路交叉口向北300米路东），体检时间：2021年3月30日（周二）上午</w:t>
      </w:r>
      <w:r>
        <w:rPr>
          <w:rFonts w:hint="eastAsia" w:ascii="仿宋" w:hAnsi="仿宋" w:eastAsia="仿宋" w:cs="仿宋"/>
          <w:b w:val="0"/>
          <w:bCs/>
          <w:color w:val="auto"/>
          <w:kern w:val="0"/>
          <w:sz w:val="32"/>
          <w:szCs w:val="32"/>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七、复试的监督和复议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795"/>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1、实行责任制度。第二临床医学院复试领导小组对本院（部）内复试过程与结果的公平、公正负责，并负责对考生提出的质疑解释。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795"/>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2、实行责任追究制。第二临床医学院招生工作督察小组，对复试、录取的全过程进行监督。</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960" w:firstLineChars="300"/>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3、实行复议制度，保证投诉、申诉渠道的畅通。研究生科、医院纪委接受考生的投诉和申诉。对投诉和申诉问题经调查属实的，提交招生复试领导小组进行复议，并将复议结果及时通知考生。</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考生投诉电话：研究生科：0371-53312198；医院纪检监察室：0371-60905599。</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color w:val="auto"/>
          <w:kern w:val="0"/>
          <w:sz w:val="32"/>
          <w:szCs w:val="32"/>
          <w:lang w:val="en-US" w:eastAsia="zh-CN" w:bidi="ar-SA"/>
        </w:rPr>
      </w:pPr>
      <w:r>
        <w:rPr>
          <w:rFonts w:hint="eastAsia" w:ascii="仿宋" w:hAnsi="仿宋" w:eastAsia="仿宋" w:cs="仿宋"/>
          <w:b w:val="0"/>
          <w:bCs/>
          <w:color w:val="auto"/>
          <w:kern w:val="0"/>
          <w:sz w:val="32"/>
          <w:szCs w:val="32"/>
          <w:lang w:val="en-US" w:eastAsia="zh-CN" w:bidi="ar-SA"/>
        </w:rPr>
        <w:t>八、本工作办法的解释权归第二临床医学院研究生科。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645"/>
        <w:rPr>
          <w:rFonts w:hint="eastAsia" w:ascii="仿宋" w:hAnsi="仿宋" w:eastAsia="仿宋" w:cs="仿宋"/>
          <w:color w:val="auto"/>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treport/opRecord.xml>p_49(0);
</file>