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Toc517372541"/>
      <w:r>
        <w:rPr>
          <w:rFonts w:hint="eastAsia"/>
        </w:rPr>
        <w:t>编号：AF/SQ-01/</w:t>
      </w:r>
      <w:r>
        <w:rPr>
          <w:rFonts w:hint="eastAsia"/>
          <w:lang w:val="en-US" w:eastAsia="zh-CN"/>
        </w:rPr>
        <w:t>04</w:t>
      </w:r>
      <w:r>
        <w:rPr>
          <w:rFonts w:hint="eastAsia"/>
        </w:rPr>
        <w:t>.</w:t>
      </w:r>
      <w:r>
        <w:rPr>
          <w:rFonts w:hint="eastAsia"/>
          <w:lang w:val="en-US" w:eastAsia="zh-CN"/>
        </w:rPr>
        <w:t>0</w:t>
      </w:r>
    </w:p>
    <w:bookmarkEnd w:id="0"/>
    <w:p>
      <w:pPr>
        <w:jc w:val="center"/>
        <w:rPr>
          <w:rFonts w:hint="eastAsia" w:ascii="黑体" w:eastAsia="黑体"/>
          <w:color w:val="000000"/>
          <w:szCs w:val="21"/>
        </w:rPr>
      </w:pPr>
      <w:r>
        <w:rPr>
          <w:rFonts w:hint="eastAsia" w:eastAsia="黑体"/>
          <w:color w:val="000000"/>
          <w:sz w:val="28"/>
        </w:rPr>
        <w:t>送审文件清单</w:t>
      </w:r>
    </w:p>
    <w:p>
      <w:pPr>
        <w:ind w:firstLine="420" w:firstLineChars="200"/>
        <w:rPr>
          <w:rFonts w:hint="eastAsia" w:eastAsia="黑体"/>
          <w:color w:val="000000"/>
        </w:rPr>
      </w:pPr>
      <w:r>
        <w:rPr>
          <w:rFonts w:hint="eastAsia" w:eastAsia="黑体"/>
          <w:color w:val="000000"/>
        </w:rPr>
        <w:t>一、初始审查</w:t>
      </w:r>
    </w:p>
    <w:p>
      <w:pPr>
        <w:ind w:firstLine="420" w:firstLineChars="200"/>
        <w:rPr>
          <w:rFonts w:hint="eastAsia" w:eastAsia="黑体"/>
          <w:color w:val="000000"/>
        </w:rPr>
      </w:pPr>
      <w:r>
        <w:rPr>
          <w:rFonts w:hint="eastAsia" w:eastAsia="黑体"/>
          <w:color w:val="000000"/>
        </w:rPr>
        <w:t>1. 初始审查申请·药物临床试验</w:t>
      </w:r>
    </w:p>
    <w:p>
      <w:pPr>
        <w:numPr>
          <w:ilvl w:val="0"/>
          <w:numId w:val="1"/>
        </w:numPr>
        <w:rPr>
          <w:rFonts w:hint="eastAsia"/>
          <w:color w:val="000000"/>
        </w:rPr>
      </w:pPr>
      <w:r>
        <w:rPr>
          <w:rFonts w:hAnsi="宋体"/>
          <w:color w:val="000000"/>
        </w:rPr>
        <w:t>初始审查申请（申请者签名并注明日期）</w:t>
      </w:r>
      <w:r>
        <w:rPr>
          <w:rFonts w:hint="eastAsia" w:hAnsi="宋体"/>
          <w:color w:val="000000"/>
        </w:rPr>
        <w:t>（后附研究经济利益声明）</w:t>
      </w:r>
    </w:p>
    <w:p>
      <w:pPr>
        <w:numPr>
          <w:ilvl w:val="0"/>
          <w:numId w:val="1"/>
        </w:numPr>
        <w:rPr>
          <w:color w:val="auto"/>
        </w:rPr>
      </w:pPr>
      <w:r>
        <w:rPr>
          <w:rFonts w:hint="eastAsia" w:hAnsi="宋体"/>
          <w:color w:val="auto"/>
        </w:rPr>
        <w:t>主要研究者及研究团队每位成员的GCP培训证书</w:t>
      </w:r>
    </w:p>
    <w:p>
      <w:pPr>
        <w:numPr>
          <w:ilvl w:val="0"/>
          <w:numId w:val="1"/>
        </w:numPr>
        <w:rPr>
          <w:color w:val="000000"/>
        </w:rPr>
      </w:pPr>
      <w:r>
        <w:rPr>
          <w:rFonts w:hAnsi="宋体"/>
          <w:color w:val="000000"/>
        </w:rPr>
        <w:t>临床研究方案（注明版本号</w:t>
      </w:r>
      <w:r>
        <w:rPr>
          <w:color w:val="000000"/>
        </w:rPr>
        <w:t>/</w:t>
      </w:r>
      <w:r>
        <w:rPr>
          <w:rFonts w:hAnsi="宋体"/>
          <w:color w:val="000000"/>
        </w:rPr>
        <w:t>版本日期）</w:t>
      </w:r>
    </w:p>
    <w:p>
      <w:pPr>
        <w:numPr>
          <w:ilvl w:val="0"/>
          <w:numId w:val="1"/>
        </w:numPr>
        <w:rPr>
          <w:color w:val="000000"/>
        </w:rPr>
      </w:pPr>
      <w:r>
        <w:rPr>
          <w:rFonts w:hAnsi="宋体"/>
          <w:color w:val="000000"/>
        </w:rPr>
        <w:t>知情同意书（注明版本号</w:t>
      </w:r>
      <w:r>
        <w:rPr>
          <w:color w:val="000000"/>
        </w:rPr>
        <w:t>/</w:t>
      </w:r>
      <w:r>
        <w:rPr>
          <w:rFonts w:hAnsi="宋体"/>
          <w:color w:val="000000"/>
        </w:rPr>
        <w:t>版本日期）</w:t>
      </w:r>
    </w:p>
    <w:p>
      <w:pPr>
        <w:numPr>
          <w:ilvl w:val="0"/>
          <w:numId w:val="1"/>
        </w:numPr>
        <w:rPr>
          <w:color w:val="000000"/>
        </w:rPr>
      </w:pPr>
      <w:r>
        <w:rPr>
          <w:rFonts w:hAnsi="宋体"/>
          <w:color w:val="000000"/>
        </w:rPr>
        <w:t>招募受试者的材料</w:t>
      </w:r>
    </w:p>
    <w:p>
      <w:pPr>
        <w:numPr>
          <w:ilvl w:val="0"/>
          <w:numId w:val="1"/>
        </w:numPr>
        <w:rPr>
          <w:color w:val="000000"/>
        </w:rPr>
      </w:pPr>
      <w:r>
        <w:rPr>
          <w:rFonts w:hAnsi="宋体"/>
          <w:color w:val="000000"/>
        </w:rPr>
        <w:t>病例报告表</w:t>
      </w:r>
    </w:p>
    <w:p>
      <w:pPr>
        <w:numPr>
          <w:ilvl w:val="0"/>
          <w:numId w:val="1"/>
        </w:numPr>
        <w:rPr>
          <w:color w:val="000000"/>
        </w:rPr>
      </w:pPr>
      <w:r>
        <w:rPr>
          <w:rFonts w:hAnsi="宋体"/>
          <w:color w:val="000000"/>
        </w:rPr>
        <w:t>研究者手册</w:t>
      </w:r>
    </w:p>
    <w:p>
      <w:pPr>
        <w:numPr>
          <w:ilvl w:val="0"/>
          <w:numId w:val="1"/>
        </w:numPr>
        <w:rPr>
          <w:rFonts w:hint="eastAsia"/>
          <w:color w:val="000000"/>
        </w:rPr>
      </w:pPr>
      <w:r>
        <w:rPr>
          <w:rFonts w:hAnsi="宋体"/>
          <w:color w:val="000000"/>
        </w:rPr>
        <w:t>主要研究者专业履历</w:t>
      </w:r>
    </w:p>
    <w:p>
      <w:pPr>
        <w:numPr>
          <w:ilvl w:val="0"/>
          <w:numId w:val="1"/>
        </w:numPr>
        <w:rPr>
          <w:color w:val="000000"/>
        </w:rPr>
      </w:pPr>
      <w:r>
        <w:rPr>
          <w:rFonts w:hAnsi="宋体"/>
          <w:color w:val="000000"/>
        </w:rPr>
        <w:t>组长单位伦理委员会批件</w:t>
      </w:r>
    </w:p>
    <w:p>
      <w:pPr>
        <w:numPr>
          <w:ilvl w:val="0"/>
          <w:numId w:val="1"/>
        </w:numPr>
        <w:rPr>
          <w:color w:val="000000"/>
        </w:rPr>
      </w:pPr>
      <w:r>
        <w:rPr>
          <w:rFonts w:hAnsi="宋体"/>
          <w:color w:val="000000"/>
        </w:rPr>
        <w:t>其他伦理委员会对申请研究项目的重要决定</w:t>
      </w:r>
    </w:p>
    <w:p>
      <w:pPr>
        <w:numPr>
          <w:ilvl w:val="0"/>
          <w:numId w:val="1"/>
        </w:numPr>
        <w:rPr>
          <w:rFonts w:hint="eastAsia"/>
          <w:color w:val="000000"/>
        </w:rPr>
      </w:pPr>
      <w:r>
        <w:rPr>
          <w:rFonts w:hAnsi="宋体"/>
          <w:color w:val="000000"/>
        </w:rPr>
        <w:t>国家食品药品监督管理局临床研究批件</w:t>
      </w:r>
    </w:p>
    <w:p>
      <w:pPr>
        <w:numPr>
          <w:ilvl w:val="0"/>
          <w:numId w:val="1"/>
        </w:numPr>
        <w:rPr>
          <w:rFonts w:hint="eastAsia"/>
          <w:color w:val="000000"/>
        </w:rPr>
      </w:pPr>
      <w:r>
        <w:rPr>
          <w:rFonts w:hint="eastAsia"/>
        </w:rPr>
        <w:t>药检报告</w:t>
      </w:r>
    </w:p>
    <w:p>
      <w:pPr>
        <w:numPr>
          <w:ilvl w:val="0"/>
          <w:numId w:val="1"/>
        </w:numPr>
        <w:rPr>
          <w:rFonts w:hint="eastAsia"/>
          <w:color w:val="000000"/>
        </w:rPr>
      </w:pPr>
      <w:r>
        <w:rPr>
          <w:rFonts w:hint="eastAsia"/>
        </w:rPr>
        <w:t>试验药物生产企业资质证明（企业法人营业执照及副本复印件、税务证明，均加盖红印章）</w:t>
      </w:r>
    </w:p>
    <w:p>
      <w:pPr>
        <w:numPr>
          <w:ilvl w:val="0"/>
          <w:numId w:val="1"/>
        </w:numPr>
        <w:rPr>
          <w:color w:val="000000"/>
        </w:rPr>
      </w:pPr>
      <w:r>
        <w:rPr>
          <w:rFonts w:hint="eastAsia"/>
        </w:rPr>
        <w:t>研究项目合同审核通过证明文件</w:t>
      </w:r>
    </w:p>
    <w:p>
      <w:pPr>
        <w:numPr>
          <w:ilvl w:val="0"/>
          <w:numId w:val="1"/>
        </w:numPr>
        <w:rPr>
          <w:color w:val="000000"/>
        </w:rPr>
      </w:pPr>
      <w:r>
        <w:rPr>
          <w:rFonts w:hAnsi="宋体"/>
          <w:color w:val="000000"/>
        </w:rPr>
        <w:t>其它</w:t>
      </w:r>
    </w:p>
    <w:p>
      <w:pPr>
        <w:ind w:firstLine="420" w:firstLineChars="200"/>
        <w:rPr>
          <w:rFonts w:hint="eastAsia" w:eastAsia="黑体"/>
          <w:color w:val="000000"/>
        </w:rPr>
      </w:pPr>
      <w:r>
        <w:rPr>
          <w:rFonts w:hint="eastAsia" w:eastAsia="黑体"/>
          <w:color w:val="000000"/>
        </w:rPr>
        <w:t>2. 初始审查申请·医疗器械临床试验</w:t>
      </w:r>
    </w:p>
    <w:p>
      <w:pPr>
        <w:numPr>
          <w:ilvl w:val="0"/>
          <w:numId w:val="1"/>
        </w:numPr>
        <w:rPr>
          <w:rFonts w:hint="eastAsia"/>
          <w:color w:val="FF0000"/>
        </w:rPr>
      </w:pPr>
      <w:r>
        <w:rPr>
          <w:rFonts w:hint="eastAsia" w:hAnsi="宋体"/>
          <w:color w:val="000000"/>
        </w:rPr>
        <w:t>初始审查申请（申请者签名并注明日期）（后附研究经济利益声明）</w:t>
      </w:r>
    </w:p>
    <w:p>
      <w:pPr>
        <w:numPr>
          <w:ilvl w:val="0"/>
          <w:numId w:val="1"/>
        </w:numPr>
        <w:rPr>
          <w:color w:val="auto"/>
        </w:rPr>
      </w:pPr>
      <w:r>
        <w:rPr>
          <w:rFonts w:hint="eastAsia" w:hAnsi="宋体"/>
          <w:color w:val="auto"/>
        </w:rPr>
        <w:t>主要研究者及研究团队每位成员的GCP培训证书</w:t>
      </w:r>
    </w:p>
    <w:p>
      <w:pPr>
        <w:numPr>
          <w:ilvl w:val="0"/>
          <w:numId w:val="1"/>
        </w:numPr>
        <w:rPr>
          <w:rFonts w:hint="eastAsia" w:hAnsi="宋体"/>
          <w:color w:val="000000"/>
        </w:rPr>
      </w:pPr>
      <w:r>
        <w:rPr>
          <w:rFonts w:hint="eastAsia" w:hAnsi="宋体"/>
          <w:color w:val="000000"/>
        </w:rPr>
        <w:t>医疗器械临床试验伦理审查申请与审批表</w:t>
      </w:r>
    </w:p>
    <w:p>
      <w:pPr>
        <w:numPr>
          <w:ilvl w:val="0"/>
          <w:numId w:val="1"/>
        </w:numPr>
        <w:rPr>
          <w:rFonts w:hint="eastAsia" w:hAnsi="宋体"/>
          <w:color w:val="000000"/>
        </w:rPr>
      </w:pPr>
      <w:r>
        <w:rPr>
          <w:rFonts w:hint="eastAsia" w:hAnsi="宋体"/>
          <w:color w:val="000000"/>
        </w:rPr>
        <w:t>临床研究方案（注明版本号/版本日期）</w:t>
      </w:r>
    </w:p>
    <w:p>
      <w:pPr>
        <w:numPr>
          <w:ilvl w:val="0"/>
          <w:numId w:val="1"/>
        </w:numPr>
        <w:rPr>
          <w:rFonts w:hint="eastAsia" w:hAnsi="宋体"/>
          <w:color w:val="000000"/>
        </w:rPr>
      </w:pPr>
      <w:r>
        <w:rPr>
          <w:rFonts w:hint="eastAsia" w:hAnsi="宋体"/>
          <w:color w:val="000000"/>
        </w:rPr>
        <w:t>知情同意书文本和其他提供给受试者的书面材料（注明版本号/版本日期）</w:t>
      </w:r>
    </w:p>
    <w:p>
      <w:pPr>
        <w:numPr>
          <w:ilvl w:val="0"/>
          <w:numId w:val="1"/>
        </w:numPr>
        <w:rPr>
          <w:rFonts w:hint="eastAsia" w:hAnsi="宋体"/>
          <w:color w:val="000000"/>
        </w:rPr>
      </w:pPr>
      <w:r>
        <w:rPr>
          <w:rFonts w:hint="eastAsia" w:hAnsi="宋体"/>
          <w:color w:val="000000"/>
        </w:rPr>
        <w:t>招募受试者的材料</w:t>
      </w:r>
    </w:p>
    <w:p>
      <w:pPr>
        <w:numPr>
          <w:ilvl w:val="0"/>
          <w:numId w:val="1"/>
        </w:numPr>
        <w:rPr>
          <w:rFonts w:hint="eastAsia" w:hAnsi="宋体"/>
          <w:color w:val="000000"/>
        </w:rPr>
      </w:pPr>
      <w:r>
        <w:rPr>
          <w:rFonts w:hint="eastAsia" w:hAnsi="宋体"/>
          <w:color w:val="000000"/>
        </w:rPr>
        <w:t>病例报告表</w:t>
      </w:r>
    </w:p>
    <w:p>
      <w:pPr>
        <w:numPr>
          <w:ilvl w:val="0"/>
          <w:numId w:val="1"/>
        </w:numPr>
        <w:rPr>
          <w:rFonts w:hint="eastAsia" w:hAnsi="宋体"/>
          <w:color w:val="000000"/>
        </w:rPr>
      </w:pPr>
      <w:r>
        <w:rPr>
          <w:rFonts w:hint="eastAsia" w:hAnsi="宋体"/>
          <w:color w:val="000000"/>
        </w:rPr>
        <w:t>研究者手册</w:t>
      </w:r>
    </w:p>
    <w:p>
      <w:pPr>
        <w:numPr>
          <w:ilvl w:val="0"/>
          <w:numId w:val="1"/>
        </w:numPr>
        <w:rPr>
          <w:rFonts w:hint="eastAsia" w:hAnsi="宋体"/>
          <w:color w:val="FF0000"/>
        </w:rPr>
      </w:pPr>
      <w:r>
        <w:rPr>
          <w:rFonts w:hint="eastAsia" w:hAnsi="宋体"/>
          <w:color w:val="000000"/>
        </w:rPr>
        <w:t>医疗器械说明书</w:t>
      </w:r>
    </w:p>
    <w:p>
      <w:pPr>
        <w:numPr>
          <w:ilvl w:val="0"/>
          <w:numId w:val="1"/>
        </w:numPr>
        <w:rPr>
          <w:rFonts w:hint="eastAsia" w:hAnsi="宋体"/>
          <w:color w:val="000000"/>
        </w:rPr>
      </w:pPr>
      <w:r>
        <w:rPr>
          <w:rFonts w:hint="eastAsia" w:hAnsi="宋体"/>
          <w:color w:val="000000"/>
        </w:rPr>
        <w:t>适用的技术要求</w:t>
      </w:r>
    </w:p>
    <w:p>
      <w:pPr>
        <w:numPr>
          <w:ilvl w:val="0"/>
          <w:numId w:val="1"/>
        </w:numPr>
        <w:rPr>
          <w:rFonts w:hint="eastAsia" w:hAnsi="宋体"/>
          <w:color w:val="000000"/>
        </w:rPr>
      </w:pPr>
      <w:r>
        <w:rPr>
          <w:rFonts w:hint="eastAsia" w:hAnsi="宋体"/>
          <w:color w:val="000000"/>
        </w:rPr>
        <w:t>注册产品标准或相应的国家、行业标准</w:t>
      </w:r>
    </w:p>
    <w:p>
      <w:pPr>
        <w:numPr>
          <w:ilvl w:val="0"/>
          <w:numId w:val="1"/>
        </w:numPr>
        <w:rPr>
          <w:rFonts w:hint="eastAsia" w:hAnsi="宋体"/>
          <w:color w:val="000000"/>
        </w:rPr>
      </w:pPr>
      <w:r>
        <w:rPr>
          <w:rFonts w:hint="eastAsia" w:hAnsi="宋体"/>
          <w:color w:val="000000"/>
        </w:rPr>
        <w:t>注册检验合格报告</w:t>
      </w:r>
    </w:p>
    <w:p>
      <w:pPr>
        <w:numPr>
          <w:ilvl w:val="0"/>
          <w:numId w:val="1"/>
        </w:numPr>
        <w:rPr>
          <w:rFonts w:hint="eastAsia" w:hAnsi="宋体"/>
          <w:color w:val="000000"/>
        </w:rPr>
      </w:pPr>
      <w:r>
        <w:rPr>
          <w:rFonts w:hint="eastAsia" w:hAnsi="宋体"/>
          <w:color w:val="000000"/>
        </w:rPr>
        <w:t>产品质量检测报告（自检合格报告）</w:t>
      </w:r>
    </w:p>
    <w:p>
      <w:pPr>
        <w:numPr>
          <w:ilvl w:val="0"/>
          <w:numId w:val="1"/>
        </w:numPr>
        <w:rPr>
          <w:rFonts w:hint="eastAsia" w:hAnsi="宋体"/>
          <w:color w:val="000000"/>
        </w:rPr>
      </w:pPr>
      <w:r>
        <w:rPr>
          <w:rFonts w:hint="eastAsia" w:hAnsi="宋体"/>
          <w:color w:val="000000"/>
        </w:rPr>
        <w:t>主要研究者专业履历</w:t>
      </w:r>
    </w:p>
    <w:p>
      <w:pPr>
        <w:numPr>
          <w:ilvl w:val="0"/>
          <w:numId w:val="1"/>
        </w:numPr>
        <w:rPr>
          <w:rFonts w:hint="eastAsia" w:hAnsi="宋体"/>
          <w:color w:val="000000"/>
        </w:rPr>
      </w:pPr>
      <w:r>
        <w:rPr>
          <w:rFonts w:hint="eastAsia" w:hAnsi="宋体"/>
          <w:color w:val="000000"/>
        </w:rPr>
        <w:t>研究者资格证明文件</w:t>
      </w:r>
    </w:p>
    <w:p>
      <w:pPr>
        <w:numPr>
          <w:ilvl w:val="0"/>
          <w:numId w:val="1"/>
        </w:numPr>
        <w:rPr>
          <w:rFonts w:hint="eastAsia" w:hAnsi="宋体"/>
          <w:color w:val="000000"/>
        </w:rPr>
      </w:pPr>
      <w:r>
        <w:rPr>
          <w:rFonts w:hint="eastAsia" w:hAnsi="宋体"/>
          <w:color w:val="000000"/>
        </w:rPr>
        <w:t>临床试验机构的设施条件能够满足试验的综述</w:t>
      </w:r>
    </w:p>
    <w:p>
      <w:pPr>
        <w:numPr>
          <w:ilvl w:val="0"/>
          <w:numId w:val="1"/>
        </w:numPr>
        <w:rPr>
          <w:rFonts w:hint="eastAsia" w:hAnsi="宋体"/>
          <w:color w:val="000000"/>
        </w:rPr>
      </w:pPr>
      <w:r>
        <w:rPr>
          <w:rFonts w:hint="eastAsia" w:hAnsi="宋体"/>
          <w:color w:val="000000"/>
        </w:rPr>
        <w:t>申办者及代理人（如有）资质证明文件</w:t>
      </w:r>
    </w:p>
    <w:p>
      <w:pPr>
        <w:numPr>
          <w:ilvl w:val="0"/>
          <w:numId w:val="1"/>
        </w:numPr>
        <w:rPr>
          <w:rFonts w:hint="eastAsia" w:hAnsi="宋体"/>
          <w:color w:val="000000"/>
        </w:rPr>
      </w:pPr>
      <w:r>
        <w:rPr>
          <w:rFonts w:hint="eastAsia" w:hAnsi="宋体"/>
          <w:color w:val="000000"/>
        </w:rPr>
        <w:t>试验用医疗器械的研制符合适用的医疗器械质量管理体系相关要求的声明</w:t>
      </w:r>
    </w:p>
    <w:p>
      <w:pPr>
        <w:numPr>
          <w:ilvl w:val="0"/>
          <w:numId w:val="1"/>
        </w:numPr>
        <w:rPr>
          <w:rFonts w:hint="eastAsia" w:hAnsi="宋体"/>
          <w:color w:val="000000"/>
        </w:rPr>
      </w:pPr>
      <w:r>
        <w:rPr>
          <w:rFonts w:hint="eastAsia" w:hAnsi="宋体"/>
          <w:color w:val="000000"/>
        </w:rPr>
        <w:t>申办者保证所提供资料真实性的声明</w:t>
      </w:r>
    </w:p>
    <w:p>
      <w:pPr>
        <w:numPr>
          <w:ilvl w:val="0"/>
          <w:numId w:val="1"/>
        </w:numPr>
        <w:rPr>
          <w:rFonts w:hint="eastAsia" w:hAnsi="宋体"/>
          <w:color w:val="000000"/>
        </w:rPr>
      </w:pPr>
      <w:r>
        <w:rPr>
          <w:rFonts w:hint="eastAsia" w:hAnsi="宋体"/>
          <w:color w:val="000000"/>
        </w:rPr>
        <w:t>研究者保证所提供资料真实性的声明</w:t>
      </w:r>
    </w:p>
    <w:p>
      <w:pPr>
        <w:numPr>
          <w:ilvl w:val="0"/>
          <w:numId w:val="1"/>
        </w:numPr>
        <w:rPr>
          <w:rFonts w:hint="eastAsia" w:hAnsi="宋体"/>
          <w:color w:val="000000"/>
        </w:rPr>
      </w:pPr>
      <w:r>
        <w:rPr>
          <w:rFonts w:hint="eastAsia" w:hAnsi="宋体"/>
          <w:color w:val="000000"/>
        </w:rPr>
        <w:t>医疗器械动物实验报告（如有）</w:t>
      </w:r>
    </w:p>
    <w:p>
      <w:pPr>
        <w:numPr>
          <w:ilvl w:val="0"/>
          <w:numId w:val="1"/>
        </w:numPr>
        <w:rPr>
          <w:rFonts w:hint="eastAsia" w:hAnsi="宋体"/>
          <w:color w:val="000000"/>
        </w:rPr>
      </w:pPr>
      <w:r>
        <w:rPr>
          <w:rFonts w:hint="eastAsia" w:hAnsi="宋体"/>
          <w:color w:val="000000"/>
        </w:rPr>
        <w:t>其他伦理委员会对申请研究项目的重要决定</w:t>
      </w:r>
    </w:p>
    <w:p>
      <w:pPr>
        <w:numPr>
          <w:ilvl w:val="0"/>
          <w:numId w:val="1"/>
        </w:numPr>
        <w:rPr>
          <w:rFonts w:hint="eastAsia" w:hAnsi="宋体"/>
          <w:color w:val="000000"/>
        </w:rPr>
      </w:pPr>
      <w:r>
        <w:rPr>
          <w:rFonts w:hint="eastAsia" w:hAnsi="宋体"/>
          <w:color w:val="000000"/>
        </w:rPr>
        <w:t>国家食品药品监督管理局临床研究批件(第三类)</w:t>
      </w:r>
    </w:p>
    <w:p>
      <w:pPr>
        <w:ind w:firstLine="420" w:firstLineChars="200"/>
        <w:rPr>
          <w:rFonts w:hint="eastAsia" w:eastAsia="黑体"/>
          <w:color w:val="000000"/>
        </w:rPr>
      </w:pPr>
      <w:r>
        <w:rPr>
          <w:rFonts w:hint="eastAsia" w:eastAsia="黑体"/>
          <w:color w:val="000000"/>
        </w:rPr>
        <w:t>3. 初始审查申请·临床科研课题</w:t>
      </w:r>
    </w:p>
    <w:p>
      <w:pPr>
        <w:numPr>
          <w:ilvl w:val="0"/>
          <w:numId w:val="1"/>
        </w:numPr>
        <w:rPr>
          <w:rFonts w:hint="eastAsia" w:hAnsi="宋体"/>
          <w:color w:val="000000"/>
        </w:rPr>
      </w:pPr>
      <w:r>
        <w:rPr>
          <w:rFonts w:hint="eastAsia" w:hAnsi="宋体"/>
          <w:color w:val="000000"/>
        </w:rPr>
        <w:t>初始审查申请（申请者签名并注明日期）（后附研究经济利益声明）</w:t>
      </w:r>
    </w:p>
    <w:p>
      <w:pPr>
        <w:numPr>
          <w:ilvl w:val="0"/>
          <w:numId w:val="1"/>
        </w:numPr>
        <w:rPr>
          <w:rFonts w:hint="eastAsia" w:hAnsi="宋体"/>
          <w:color w:val="FF0000"/>
        </w:rPr>
      </w:pPr>
      <w:r>
        <w:rPr>
          <w:rFonts w:hint="eastAsia" w:hAnsi="宋体"/>
          <w:color w:val="auto"/>
        </w:rPr>
        <w:t>主要研究者及研究团队每位成员的临床研究及伦理审查培训证书</w:t>
      </w:r>
    </w:p>
    <w:p>
      <w:pPr>
        <w:numPr>
          <w:ilvl w:val="0"/>
          <w:numId w:val="1"/>
        </w:numPr>
        <w:rPr>
          <w:rFonts w:hint="eastAsia" w:hAnsi="宋体"/>
          <w:color w:val="000000"/>
        </w:rPr>
      </w:pPr>
      <w:r>
        <w:rPr>
          <w:rFonts w:hint="eastAsia" w:hAnsi="宋体"/>
          <w:color w:val="000000"/>
        </w:rPr>
        <w:t>临床研究方案（注明版本号/版本日期）</w:t>
      </w:r>
    </w:p>
    <w:p>
      <w:pPr>
        <w:numPr>
          <w:ilvl w:val="0"/>
          <w:numId w:val="1"/>
        </w:numPr>
        <w:rPr>
          <w:rFonts w:hint="eastAsia" w:hAnsi="宋体"/>
          <w:color w:val="000000"/>
        </w:rPr>
      </w:pPr>
      <w:r>
        <w:rPr>
          <w:rFonts w:hint="eastAsia" w:hAnsi="宋体"/>
          <w:color w:val="000000"/>
        </w:rPr>
        <w:t>知情同意书（注明版本号/版本日期）</w:t>
      </w:r>
    </w:p>
    <w:p>
      <w:pPr>
        <w:numPr>
          <w:ilvl w:val="0"/>
          <w:numId w:val="1"/>
        </w:numPr>
        <w:rPr>
          <w:rFonts w:hint="eastAsia" w:hAnsi="宋体"/>
        </w:rPr>
      </w:pPr>
      <w:r>
        <w:rPr>
          <w:rFonts w:hint="eastAsia" w:hAnsi="宋体"/>
          <w:color w:val="000000"/>
        </w:rPr>
        <w:t>招募受试者的材料</w:t>
      </w:r>
      <w:r>
        <w:rPr>
          <w:rFonts w:hint="eastAsia" w:hAnsi="宋体"/>
        </w:rPr>
        <w:t>（注明版本号/版本日期）</w:t>
      </w:r>
    </w:p>
    <w:p>
      <w:pPr>
        <w:numPr>
          <w:ilvl w:val="0"/>
          <w:numId w:val="1"/>
        </w:numPr>
        <w:rPr>
          <w:rFonts w:hint="eastAsia" w:hAnsi="宋体"/>
          <w:color w:val="000000"/>
        </w:rPr>
      </w:pPr>
      <w:r>
        <w:rPr>
          <w:rFonts w:hint="eastAsia" w:hAnsi="宋体"/>
          <w:color w:val="000000"/>
        </w:rPr>
        <w:t>病例报告表</w:t>
      </w:r>
    </w:p>
    <w:p>
      <w:pPr>
        <w:numPr>
          <w:ilvl w:val="0"/>
          <w:numId w:val="1"/>
        </w:numPr>
        <w:rPr>
          <w:rFonts w:hint="eastAsia" w:hAnsi="宋体"/>
          <w:color w:val="000000"/>
        </w:rPr>
      </w:pPr>
      <w:r>
        <w:rPr>
          <w:rFonts w:hint="eastAsia" w:hAnsi="宋体"/>
          <w:color w:val="000000"/>
        </w:rPr>
        <w:t>产品或技术、操作标准（若有）</w:t>
      </w:r>
    </w:p>
    <w:p>
      <w:pPr>
        <w:numPr>
          <w:ilvl w:val="0"/>
          <w:numId w:val="1"/>
        </w:numPr>
        <w:rPr>
          <w:rFonts w:hint="eastAsia" w:hAnsi="宋体"/>
          <w:color w:val="000000"/>
        </w:rPr>
      </w:pPr>
      <w:r>
        <w:rPr>
          <w:rFonts w:hint="eastAsia" w:hAnsi="宋体"/>
          <w:color w:val="000000"/>
        </w:rPr>
        <w:t>动物试验报告（若有）</w:t>
      </w:r>
    </w:p>
    <w:p>
      <w:pPr>
        <w:numPr>
          <w:ilvl w:val="0"/>
          <w:numId w:val="1"/>
        </w:numPr>
        <w:rPr>
          <w:rFonts w:hint="eastAsia" w:hAnsi="宋体"/>
          <w:color w:val="000000"/>
        </w:rPr>
      </w:pPr>
      <w:r>
        <w:rPr>
          <w:rFonts w:hint="eastAsia" w:hAnsi="宋体"/>
          <w:color w:val="000000"/>
        </w:rPr>
        <w:t>研究者手册（若有）</w:t>
      </w:r>
    </w:p>
    <w:p>
      <w:pPr>
        <w:numPr>
          <w:ilvl w:val="0"/>
          <w:numId w:val="1"/>
        </w:numPr>
        <w:rPr>
          <w:rFonts w:hint="eastAsia" w:hAnsi="宋体"/>
          <w:color w:val="000000"/>
        </w:rPr>
      </w:pPr>
      <w:r>
        <w:rPr>
          <w:rFonts w:hint="eastAsia" w:hAnsi="宋体"/>
          <w:color w:val="000000"/>
        </w:rPr>
        <w:t>试验药物的合格检验报告</w:t>
      </w:r>
      <w:r>
        <w:rPr>
          <w:rFonts w:hint="eastAsia" w:hAnsi="宋体"/>
          <w:color w:val="000000"/>
          <w:lang w:eastAsia="zh-CN"/>
        </w:rPr>
        <w:t>（</w:t>
      </w:r>
      <w:r>
        <w:rPr>
          <w:rFonts w:hint="eastAsia" w:hAnsi="宋体"/>
          <w:color w:val="000000"/>
          <w:lang w:val="en-US" w:eastAsia="zh-CN"/>
        </w:rPr>
        <w:t>若有</w:t>
      </w:r>
      <w:r>
        <w:rPr>
          <w:rFonts w:hint="eastAsia" w:hAnsi="宋体"/>
          <w:color w:val="000000"/>
          <w:lang w:eastAsia="zh-CN"/>
        </w:rPr>
        <w:t>）</w:t>
      </w:r>
    </w:p>
    <w:p>
      <w:pPr>
        <w:numPr>
          <w:ilvl w:val="0"/>
          <w:numId w:val="1"/>
        </w:numPr>
        <w:rPr>
          <w:rFonts w:hint="eastAsia" w:hAnsi="宋体"/>
          <w:color w:val="000000"/>
        </w:rPr>
      </w:pPr>
      <w:r>
        <w:rPr>
          <w:rFonts w:hint="eastAsia" w:hAnsi="宋体"/>
          <w:color w:val="000000"/>
        </w:rPr>
        <w:t>主要研究者专业履历</w:t>
      </w:r>
    </w:p>
    <w:p>
      <w:pPr>
        <w:numPr>
          <w:ilvl w:val="0"/>
          <w:numId w:val="1"/>
        </w:numPr>
        <w:rPr>
          <w:rFonts w:hint="eastAsia" w:hAnsi="宋体"/>
          <w:color w:val="000000"/>
        </w:rPr>
      </w:pPr>
      <w:r>
        <w:rPr>
          <w:rFonts w:hint="eastAsia" w:hAnsi="宋体"/>
          <w:color w:val="000000"/>
        </w:rPr>
        <w:t>组长单位伦理委员会批件</w:t>
      </w:r>
      <w:r>
        <w:rPr>
          <w:rFonts w:hint="eastAsia" w:hAnsi="宋体"/>
          <w:color w:val="000000"/>
          <w:lang w:eastAsia="zh-CN"/>
        </w:rPr>
        <w:t>（</w:t>
      </w:r>
      <w:r>
        <w:rPr>
          <w:rFonts w:hint="eastAsia" w:hAnsi="宋体"/>
          <w:color w:val="000000"/>
          <w:lang w:val="en-US" w:eastAsia="zh-CN"/>
        </w:rPr>
        <w:t>若使用</w:t>
      </w:r>
      <w:r>
        <w:rPr>
          <w:rFonts w:hint="eastAsia" w:hAnsi="宋体"/>
          <w:color w:val="000000"/>
          <w:lang w:eastAsia="zh-CN"/>
        </w:rPr>
        <w:t>）</w:t>
      </w:r>
    </w:p>
    <w:p>
      <w:pPr>
        <w:numPr>
          <w:ilvl w:val="0"/>
          <w:numId w:val="1"/>
        </w:numPr>
        <w:rPr>
          <w:rFonts w:hint="eastAsia" w:hAnsi="宋体"/>
          <w:color w:val="000000"/>
        </w:rPr>
      </w:pPr>
      <w:r>
        <w:rPr>
          <w:rFonts w:hint="eastAsia" w:hAnsi="宋体"/>
          <w:color w:val="000000"/>
        </w:rPr>
        <w:t>其他伦理委员会对申请研究项目的重要决定</w:t>
      </w:r>
    </w:p>
    <w:p>
      <w:pPr>
        <w:numPr>
          <w:ilvl w:val="0"/>
          <w:numId w:val="1"/>
        </w:numPr>
        <w:rPr>
          <w:rFonts w:hint="eastAsia" w:hAnsi="宋体"/>
          <w:color w:val="000000"/>
        </w:rPr>
      </w:pPr>
      <w:r>
        <w:rPr>
          <w:rFonts w:hint="eastAsia" w:hAnsi="宋体"/>
          <w:color w:val="000000"/>
        </w:rPr>
        <w:t>科研项目批文/任务书</w:t>
      </w:r>
      <w:bookmarkStart w:id="1" w:name="_GoBack"/>
      <w:bookmarkEnd w:id="1"/>
    </w:p>
    <w:p>
      <w:pPr>
        <w:numPr>
          <w:ilvl w:val="0"/>
          <w:numId w:val="1"/>
        </w:numPr>
        <w:rPr>
          <w:rFonts w:hint="eastAsia" w:hAnsi="宋体"/>
          <w:color w:val="000000"/>
        </w:rPr>
      </w:pPr>
      <w:r>
        <w:rPr>
          <w:rFonts w:hint="eastAsia" w:hAnsi="宋体"/>
          <w:color w:val="000000"/>
        </w:rPr>
        <w:t>其它</w:t>
      </w:r>
    </w:p>
    <w:p>
      <w:pPr>
        <w:rPr>
          <w:rFonts w:hint="eastAsia"/>
          <w:color w:val="000000"/>
        </w:rPr>
      </w:pPr>
    </w:p>
    <w:p>
      <w:pPr>
        <w:ind w:firstLine="420" w:firstLineChars="200"/>
        <w:rPr>
          <w:rFonts w:hint="eastAsia" w:eastAsia="黑体"/>
          <w:color w:val="000000"/>
        </w:rPr>
      </w:pPr>
      <w:r>
        <w:rPr>
          <w:rFonts w:hint="eastAsia" w:eastAsia="黑体"/>
          <w:color w:val="000000"/>
        </w:rPr>
        <w:t>二、跟踪审查</w:t>
      </w:r>
    </w:p>
    <w:p>
      <w:pPr>
        <w:ind w:firstLine="420" w:firstLineChars="200"/>
        <w:rPr>
          <w:rFonts w:hint="eastAsia" w:eastAsia="黑体"/>
          <w:color w:val="000000"/>
        </w:rPr>
      </w:pPr>
      <w:r>
        <w:rPr>
          <w:rFonts w:hint="eastAsia" w:eastAsia="黑体"/>
          <w:color w:val="000000"/>
        </w:rPr>
        <w:t>1. 修正案审查申请</w:t>
      </w:r>
    </w:p>
    <w:p>
      <w:pPr>
        <w:numPr>
          <w:ilvl w:val="0"/>
          <w:numId w:val="1"/>
        </w:numPr>
        <w:rPr>
          <w:rFonts w:hint="eastAsia" w:hAnsi="宋体"/>
          <w:color w:val="000000"/>
        </w:rPr>
      </w:pPr>
      <w:r>
        <w:rPr>
          <w:rFonts w:hint="eastAsia" w:hAnsi="宋体"/>
          <w:color w:val="000000"/>
        </w:rPr>
        <w:t>修正案审查申请</w:t>
      </w:r>
    </w:p>
    <w:p>
      <w:pPr>
        <w:numPr>
          <w:ilvl w:val="0"/>
          <w:numId w:val="1"/>
        </w:numPr>
        <w:rPr>
          <w:rFonts w:hint="eastAsia" w:hAnsi="宋体"/>
          <w:color w:val="000000"/>
        </w:rPr>
      </w:pPr>
      <w:r>
        <w:rPr>
          <w:rFonts w:hint="eastAsia" w:hAnsi="宋体"/>
          <w:color w:val="000000"/>
        </w:rPr>
        <w:t>临床研究方案修正说明页</w:t>
      </w:r>
    </w:p>
    <w:p>
      <w:pPr>
        <w:numPr>
          <w:ilvl w:val="0"/>
          <w:numId w:val="1"/>
        </w:numPr>
        <w:rPr>
          <w:rFonts w:hint="eastAsia" w:hAnsi="宋体"/>
          <w:color w:val="000000"/>
        </w:rPr>
      </w:pPr>
      <w:r>
        <w:rPr>
          <w:rFonts w:hint="eastAsia" w:hAnsi="宋体"/>
          <w:color w:val="000000"/>
        </w:rPr>
        <w:t xml:space="preserve">修正的临床研究方案（注明版本号/版本日期） </w:t>
      </w:r>
    </w:p>
    <w:p>
      <w:pPr>
        <w:numPr>
          <w:ilvl w:val="0"/>
          <w:numId w:val="1"/>
        </w:numPr>
        <w:rPr>
          <w:rFonts w:hint="eastAsia" w:hAnsi="宋体"/>
          <w:color w:val="000000"/>
        </w:rPr>
      </w:pPr>
      <w:r>
        <w:rPr>
          <w:rFonts w:hint="eastAsia" w:hAnsi="宋体"/>
          <w:color w:val="000000"/>
        </w:rPr>
        <w:t>修正的知情同意书（注明版本号/版本日期）</w:t>
      </w:r>
    </w:p>
    <w:p>
      <w:pPr>
        <w:numPr>
          <w:ilvl w:val="0"/>
          <w:numId w:val="1"/>
        </w:numPr>
        <w:rPr>
          <w:rFonts w:hint="eastAsia" w:hAnsi="宋体"/>
        </w:rPr>
      </w:pPr>
      <w:r>
        <w:rPr>
          <w:rFonts w:hint="eastAsia" w:hAnsi="宋体"/>
          <w:color w:val="000000"/>
        </w:rPr>
        <w:t>修正的招募材料</w:t>
      </w:r>
      <w:r>
        <w:rPr>
          <w:rFonts w:hint="eastAsia" w:hAnsi="宋体"/>
        </w:rPr>
        <w:t>（注明版本号/版本日期）</w:t>
      </w:r>
    </w:p>
    <w:p>
      <w:pPr>
        <w:numPr>
          <w:ilvl w:val="0"/>
          <w:numId w:val="1"/>
        </w:numPr>
        <w:rPr>
          <w:rFonts w:hint="eastAsia" w:hAnsi="宋体"/>
        </w:rPr>
      </w:pPr>
      <w:r>
        <w:rPr>
          <w:rFonts w:hint="eastAsia" w:hAnsi="宋体"/>
        </w:rPr>
        <w:t>其它</w:t>
      </w:r>
    </w:p>
    <w:p>
      <w:pPr>
        <w:ind w:firstLine="432"/>
        <w:rPr>
          <w:rFonts w:hint="eastAsia" w:eastAsia="黑体"/>
        </w:rPr>
      </w:pPr>
      <w:r>
        <w:rPr>
          <w:rFonts w:hint="eastAsia"/>
        </w:rPr>
        <w:t xml:space="preserve">2. </w:t>
      </w:r>
      <w:r>
        <w:rPr>
          <w:rFonts w:hint="eastAsia" w:eastAsia="黑体"/>
        </w:rPr>
        <w:t>研究进展报告</w:t>
      </w:r>
    </w:p>
    <w:p>
      <w:pPr>
        <w:numPr>
          <w:ilvl w:val="0"/>
          <w:numId w:val="1"/>
        </w:numPr>
        <w:rPr>
          <w:rFonts w:hint="eastAsia" w:eastAsia="黑体"/>
        </w:rPr>
      </w:pPr>
      <w:r>
        <w:rPr>
          <w:rFonts w:hint="eastAsia"/>
        </w:rPr>
        <w:t>研究</w:t>
      </w:r>
      <w:r>
        <w:rPr>
          <w:rFonts w:hint="eastAsia" w:hAnsi="宋体"/>
        </w:rPr>
        <w:t>进展</w:t>
      </w:r>
      <w:r>
        <w:rPr>
          <w:rFonts w:hint="eastAsia"/>
        </w:rPr>
        <w:t>报告</w:t>
      </w:r>
    </w:p>
    <w:p>
      <w:pPr>
        <w:numPr>
          <w:ilvl w:val="0"/>
          <w:numId w:val="1"/>
        </w:numPr>
        <w:rPr>
          <w:rFonts w:hint="eastAsia" w:eastAsia="黑体"/>
        </w:rPr>
      </w:pPr>
      <w:r>
        <w:rPr>
          <w:rFonts w:hint="eastAsia"/>
        </w:rPr>
        <w:t>多中心临床研究各中心研究进展汇总报告（本院为组长单位时）</w:t>
      </w:r>
    </w:p>
    <w:p>
      <w:pPr>
        <w:numPr>
          <w:ilvl w:val="0"/>
          <w:numId w:val="1"/>
        </w:numPr>
        <w:rPr>
          <w:rFonts w:hint="eastAsia" w:eastAsia="黑体"/>
        </w:rPr>
      </w:pPr>
      <w:r>
        <w:rPr>
          <w:rFonts w:hint="eastAsia"/>
        </w:rPr>
        <w:t>组长单位伦理委员会的年度/定期跟踪审查的决定文件（本院为参加单位时）</w:t>
      </w:r>
    </w:p>
    <w:p>
      <w:pPr>
        <w:numPr>
          <w:ilvl w:val="0"/>
          <w:numId w:val="1"/>
        </w:numPr>
        <w:rPr>
          <w:color w:val="auto"/>
        </w:rPr>
      </w:pPr>
      <w:r>
        <w:rPr>
          <w:rFonts w:hint="eastAsia"/>
        </w:rPr>
        <w:t>其它</w:t>
      </w:r>
      <w:r>
        <w:rPr>
          <w:rFonts w:hint="eastAsia"/>
          <w:color w:val="auto"/>
        </w:rPr>
        <w:t>（前瞻性、干预性临床研究，在招募首例受试者之前，在公众可及的数据库上完成临床试验注册登记，请提供</w:t>
      </w:r>
      <w:r>
        <w:rPr>
          <w:rFonts w:hint="eastAsia"/>
          <w:b/>
          <w:color w:val="auto"/>
        </w:rPr>
        <w:t>临床研究注册证明材料</w:t>
      </w:r>
      <w:r>
        <w:rPr>
          <w:rFonts w:hint="eastAsia"/>
          <w:color w:val="auto"/>
        </w:rPr>
        <w:t>；有研究协议的，请提供</w:t>
      </w:r>
      <w:r>
        <w:rPr>
          <w:rFonts w:hint="eastAsia"/>
          <w:b/>
          <w:color w:val="auto"/>
        </w:rPr>
        <w:t>研究合同审批表复印件</w:t>
      </w:r>
      <w:r>
        <w:rPr>
          <w:rFonts w:hint="eastAsia"/>
          <w:color w:val="auto"/>
        </w:rPr>
        <w:t>）。</w:t>
      </w:r>
    </w:p>
    <w:p>
      <w:pPr>
        <w:ind w:firstLine="432"/>
        <w:rPr>
          <w:rFonts w:hint="eastAsia" w:eastAsia="黑体"/>
        </w:rPr>
      </w:pPr>
      <w:r>
        <w:rPr>
          <w:rFonts w:hint="eastAsia"/>
        </w:rPr>
        <w:t xml:space="preserve">3. </w:t>
      </w:r>
      <w:r>
        <w:rPr>
          <w:rFonts w:eastAsia="黑体"/>
        </w:rPr>
        <w:t>严重不良事件</w:t>
      </w:r>
      <w:r>
        <w:rPr>
          <w:rFonts w:hint="eastAsia" w:eastAsia="黑体"/>
        </w:rPr>
        <w:t>报告</w:t>
      </w:r>
    </w:p>
    <w:p>
      <w:pPr>
        <w:numPr>
          <w:ilvl w:val="0"/>
          <w:numId w:val="1"/>
        </w:numPr>
        <w:rPr>
          <w:rFonts w:hint="eastAsia" w:eastAsia="黑体"/>
        </w:rPr>
      </w:pPr>
      <w:r>
        <w:rPr>
          <w:rFonts w:hint="eastAsia"/>
        </w:rPr>
        <w:t>严重不良事件报告</w:t>
      </w:r>
    </w:p>
    <w:p>
      <w:pPr>
        <w:numPr>
          <w:ilvl w:val="0"/>
          <w:numId w:val="1"/>
        </w:numPr>
        <w:rPr>
          <w:rFonts w:hint="eastAsia"/>
        </w:rPr>
      </w:pPr>
      <w:r>
        <w:rPr>
          <w:rFonts w:hint="eastAsia"/>
        </w:rPr>
        <w:t>其他伦理委员会对其中心的非预期药物不良反应审查意见</w:t>
      </w:r>
    </w:p>
    <w:p>
      <w:pPr>
        <w:ind w:firstLine="420" w:firstLineChars="200"/>
        <w:rPr>
          <w:rFonts w:hint="eastAsia" w:eastAsia="黑体"/>
        </w:rPr>
      </w:pPr>
      <w:r>
        <w:rPr>
          <w:rFonts w:hint="eastAsia" w:eastAsia="黑体"/>
        </w:rPr>
        <w:t>4. 违背方案报告</w:t>
      </w:r>
    </w:p>
    <w:p>
      <w:pPr>
        <w:numPr>
          <w:ilvl w:val="0"/>
          <w:numId w:val="1"/>
        </w:numPr>
        <w:rPr>
          <w:rFonts w:hint="eastAsia" w:eastAsia="黑体"/>
        </w:rPr>
      </w:pPr>
      <w:r>
        <w:rPr>
          <w:rFonts w:hint="eastAsia"/>
        </w:rPr>
        <w:t>违背方案报告</w:t>
      </w:r>
    </w:p>
    <w:p>
      <w:pPr>
        <w:ind w:firstLine="420" w:firstLineChars="200"/>
        <w:rPr>
          <w:rFonts w:hint="eastAsia" w:eastAsia="黑体"/>
        </w:rPr>
      </w:pPr>
      <w:r>
        <w:rPr>
          <w:rFonts w:hint="eastAsia" w:eastAsia="黑体"/>
        </w:rPr>
        <w:t>5. 暂停/终止研究报告</w:t>
      </w:r>
    </w:p>
    <w:p>
      <w:pPr>
        <w:numPr>
          <w:ilvl w:val="0"/>
          <w:numId w:val="1"/>
        </w:numPr>
        <w:rPr>
          <w:rFonts w:hint="eastAsia"/>
        </w:rPr>
      </w:pPr>
      <w:r>
        <w:rPr>
          <w:rFonts w:hint="eastAsia"/>
        </w:rPr>
        <w:t>暂停/终止研究报告</w:t>
      </w:r>
    </w:p>
    <w:p>
      <w:pPr>
        <w:numPr>
          <w:ilvl w:val="0"/>
          <w:numId w:val="1"/>
        </w:numPr>
        <w:rPr>
          <w:rFonts w:hint="eastAsia"/>
        </w:rPr>
      </w:pPr>
      <w:r>
        <w:rPr>
          <w:rFonts w:hint="eastAsia"/>
        </w:rPr>
        <w:t>研究总结报告</w:t>
      </w:r>
    </w:p>
    <w:p>
      <w:pPr>
        <w:ind w:firstLine="420" w:firstLineChars="200"/>
        <w:rPr>
          <w:rFonts w:hint="eastAsia" w:eastAsia="黑体"/>
        </w:rPr>
      </w:pPr>
      <w:r>
        <w:rPr>
          <w:rFonts w:hint="eastAsia" w:eastAsia="黑体"/>
        </w:rPr>
        <w:t>6. 研究完成报告</w:t>
      </w:r>
    </w:p>
    <w:p>
      <w:pPr>
        <w:numPr>
          <w:ilvl w:val="0"/>
          <w:numId w:val="1"/>
        </w:numPr>
        <w:rPr>
          <w:rFonts w:hint="eastAsia"/>
        </w:rPr>
      </w:pPr>
      <w:r>
        <w:rPr>
          <w:rFonts w:hint="eastAsia"/>
        </w:rPr>
        <w:t>研究完成报告</w:t>
      </w:r>
    </w:p>
    <w:p>
      <w:pPr>
        <w:ind w:firstLine="420" w:firstLineChars="200"/>
        <w:rPr>
          <w:rFonts w:hint="eastAsia" w:eastAsia="黑体"/>
        </w:rPr>
      </w:pPr>
    </w:p>
    <w:p>
      <w:pPr>
        <w:ind w:firstLine="420" w:firstLineChars="200"/>
        <w:rPr>
          <w:rFonts w:hint="eastAsia" w:eastAsia="黑体"/>
        </w:rPr>
      </w:pPr>
      <w:r>
        <w:rPr>
          <w:rFonts w:hint="eastAsia" w:eastAsia="黑体"/>
        </w:rPr>
        <w:t>三、复审</w:t>
      </w:r>
    </w:p>
    <w:p>
      <w:pPr>
        <w:ind w:firstLine="420" w:firstLineChars="200"/>
        <w:rPr>
          <w:rFonts w:hint="eastAsia" w:eastAsia="黑体"/>
        </w:rPr>
      </w:pPr>
      <w:r>
        <w:rPr>
          <w:rFonts w:hint="eastAsia" w:eastAsia="黑体"/>
        </w:rPr>
        <w:t>复审申请</w:t>
      </w:r>
    </w:p>
    <w:p>
      <w:pPr>
        <w:numPr>
          <w:ilvl w:val="0"/>
          <w:numId w:val="1"/>
        </w:numPr>
        <w:rPr>
          <w:rFonts w:hint="eastAsia"/>
        </w:rPr>
      </w:pPr>
      <w:r>
        <w:rPr>
          <w:rFonts w:hint="eastAsia"/>
        </w:rPr>
        <w:t>复审申请</w:t>
      </w:r>
    </w:p>
    <w:p>
      <w:pPr>
        <w:numPr>
          <w:ilvl w:val="0"/>
          <w:numId w:val="1"/>
        </w:numPr>
        <w:rPr>
          <w:rFonts w:hint="eastAsia"/>
        </w:rPr>
      </w:pPr>
      <w:r>
        <w:rPr>
          <w:rFonts w:hint="eastAsia"/>
        </w:rPr>
        <w:t>修正的临床研究方案（注明版本号/版本日期）</w:t>
      </w:r>
    </w:p>
    <w:p>
      <w:pPr>
        <w:numPr>
          <w:ilvl w:val="0"/>
          <w:numId w:val="1"/>
        </w:numPr>
        <w:rPr>
          <w:rFonts w:hint="eastAsia"/>
        </w:rPr>
      </w:pPr>
      <w:r>
        <w:rPr>
          <w:rFonts w:hint="eastAsia"/>
        </w:rPr>
        <w:t>修正的知情同意书（注明版本号/版本日期）</w:t>
      </w:r>
    </w:p>
    <w:p>
      <w:pPr>
        <w:numPr>
          <w:ilvl w:val="0"/>
          <w:numId w:val="1"/>
        </w:numPr>
        <w:rPr>
          <w:rFonts w:hint="eastAsia"/>
        </w:rPr>
      </w:pPr>
      <w:r>
        <w:rPr>
          <w:rFonts w:hint="eastAsia"/>
        </w:rPr>
        <w:t>修正的招募材料（注明版本号/版本日期）</w:t>
      </w:r>
    </w:p>
    <w:p>
      <w:pPr>
        <w:numPr>
          <w:ilvl w:val="0"/>
          <w:numId w:val="1"/>
        </w:numPr>
        <w:rPr>
          <w:rFonts w:hint="eastAsia"/>
        </w:rPr>
      </w:pPr>
      <w:r>
        <w:rPr>
          <w:rFonts w:hint="eastAsia"/>
        </w:rPr>
        <w:t>其它</w:t>
      </w:r>
    </w:p>
    <w:p>
      <w:pPr>
        <w:rPr>
          <w:rFonts w:hint="eastAsia" w:eastAsia="黑体"/>
        </w:rPr>
      </w:pPr>
    </w:p>
    <w:p>
      <w:pPr>
        <w:ind w:firstLine="420" w:firstLineChars="200"/>
        <w:rPr>
          <w:rFonts w:hint="eastAsia" w:eastAsia="黑体"/>
        </w:rPr>
      </w:pPr>
      <w:r>
        <w:rPr>
          <w:rFonts w:hint="eastAsia" w:eastAsia="黑体"/>
        </w:rPr>
        <w:t>四、免除审查</w:t>
      </w:r>
    </w:p>
    <w:p>
      <w:pPr>
        <w:ind w:firstLine="420" w:firstLineChars="200"/>
        <w:rPr>
          <w:rFonts w:hint="eastAsia" w:eastAsia="黑体"/>
        </w:rPr>
      </w:pPr>
      <w:r>
        <w:rPr>
          <w:rFonts w:hint="eastAsia" w:eastAsia="黑体"/>
        </w:rPr>
        <w:t>免除审查申请</w:t>
      </w:r>
    </w:p>
    <w:p>
      <w:pPr>
        <w:numPr>
          <w:ilvl w:val="0"/>
          <w:numId w:val="1"/>
        </w:numPr>
        <w:rPr>
          <w:rFonts w:hint="eastAsia"/>
        </w:rPr>
      </w:pPr>
      <w:r>
        <w:rPr>
          <w:rFonts w:hint="eastAsia"/>
        </w:rPr>
        <w:t>免除审查申请</w:t>
      </w:r>
    </w:p>
    <w:p>
      <w:pPr>
        <w:numPr>
          <w:ilvl w:val="0"/>
          <w:numId w:val="1"/>
        </w:numPr>
        <w:rPr>
          <w:rFonts w:hint="eastAsia"/>
        </w:rPr>
      </w:pPr>
      <w:r>
        <w:rPr>
          <w:rFonts w:hint="eastAsia"/>
        </w:rPr>
        <w:t>临床研究方案（注明版本号/版本日期）</w:t>
      </w:r>
    </w:p>
    <w:p>
      <w:pPr>
        <w:rPr>
          <w:rFonts w:hint="eastAsia"/>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jc w:val="left"/>
      <w:textAlignment w:val="auto"/>
    </w:pPr>
    <w:r>
      <w:rPr>
        <w:rFonts w:hint="eastAsia" w:ascii="宋体" w:hAnsi="宋体" w:eastAsia="宋体" w:cs="宋体"/>
        <w:color w:val="000000"/>
        <w:sz w:val="18"/>
        <w:szCs w:val="18"/>
      </w:rPr>
      <w:t>送审文件清单</w:t>
    </w:r>
    <w:r>
      <w:rPr>
        <w:rFonts w:hint="eastAsia" w:ascii="宋体" w:hAnsi="宋体" w:cs="宋体"/>
        <w:color w:val="000000"/>
        <w:sz w:val="18"/>
        <w:szCs w:val="18"/>
        <w:lang w:val="en-US" w:eastAsia="zh-CN"/>
      </w:rPr>
      <w:t xml:space="preserve">                                                                   </w:t>
    </w:r>
    <w:r>
      <w:rPr>
        <w:rFonts w:hint="eastAsia"/>
        <w:sz w:val="18"/>
        <w:szCs w:val="18"/>
      </w:rPr>
      <w:t>AF/SQ-01/</w:t>
    </w:r>
    <w:r>
      <w:rPr>
        <w:rFonts w:hint="eastAsia"/>
        <w:sz w:val="18"/>
        <w:szCs w:val="18"/>
        <w:lang w:val="en-US" w:eastAsia="zh-CN"/>
      </w:rPr>
      <w:t>04</w:t>
    </w:r>
    <w:r>
      <w:rPr>
        <w:rFonts w:hint="eastAsia"/>
        <w:sz w:val="18"/>
        <w:szCs w:val="18"/>
      </w:rPr>
      <w:t>.</w:t>
    </w:r>
    <w:r>
      <w:rPr>
        <w:rFonts w:hint="eastAsia"/>
        <w:sz w:val="18"/>
        <w:szCs w:val="1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971"/>
    <w:multiLevelType w:val="multilevel"/>
    <w:tmpl w:val="32053971"/>
    <w:lvl w:ilvl="0" w:tentative="0">
      <w:start w:val="1"/>
      <w:numFmt w:val="bullet"/>
      <w:lvlText w:val=""/>
      <w:lvlJc w:val="left"/>
      <w:pPr>
        <w:tabs>
          <w:tab w:val="left" w:pos="840"/>
        </w:tabs>
        <w:ind w:left="84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D617E"/>
    <w:rsid w:val="082B7609"/>
    <w:rsid w:val="32600E00"/>
    <w:rsid w:val="32F15164"/>
    <w:rsid w:val="3B1D617E"/>
    <w:rsid w:val="480832DC"/>
    <w:rsid w:val="48C64ED8"/>
    <w:rsid w:val="5CDF4675"/>
    <w:rsid w:val="68363AA1"/>
    <w:rsid w:val="7F021081"/>
    <w:rsid w:val="7FEE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300" w:lineRule="auto"/>
      <w:jc w:val="center"/>
      <w:outlineLvl w:val="0"/>
    </w:pPr>
    <w:rPr>
      <w:rFonts w:eastAsia="黑体"/>
      <w:bCs/>
      <w:kern w:val="44"/>
      <w:sz w:val="28"/>
      <w:szCs w:val="44"/>
    </w:rPr>
  </w:style>
  <w:style w:type="paragraph" w:styleId="3">
    <w:name w:val="heading 2"/>
    <w:basedOn w:val="1"/>
    <w:next w:val="1"/>
    <w:qFormat/>
    <w:uiPriority w:val="0"/>
    <w:pPr>
      <w:keepNext/>
      <w:keepLines/>
      <w:spacing w:before="100" w:beforeLines="100" w:line="300" w:lineRule="auto"/>
      <w:outlineLvl w:val="1"/>
    </w:pPr>
    <w:rPr>
      <w:rFonts w:ascii="Arial" w:hAnsi="Arial" w:eastAsia="黑体"/>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2019-08-31T23:49:00Z</dcterms:created>
  <dc:creator>ASUS</dc:creator>
  <cp:lastModifiedBy>DELL</cp:lastModifiedBy>
  <dcterms:modified xsi:type="dcterms:W3CDTF">2020-11-27T08:02:06Z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