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eastAsia" w:ascii="ˎ̥" w:hAnsi="ˎ̥" w:eastAsia="宋体" w:cs="宋体"/>
          <w:b/>
          <w:color w:val="000000"/>
          <w:kern w:val="0"/>
          <w:szCs w:val="21"/>
        </w:rPr>
      </w:pPr>
      <w:r>
        <w:rPr>
          <w:rFonts w:ascii="ˎ̥" w:hAnsi="ˎ̥" w:eastAsia="宋体" w:cs="宋体"/>
          <w:b/>
          <w:color w:val="000000"/>
          <w:kern w:val="0"/>
          <w:szCs w:val="21"/>
        </w:rPr>
        <w:t>药物</w:t>
      </w:r>
      <w:r>
        <w:rPr>
          <w:rFonts w:ascii="宋体" w:hAnsi="宋体" w:eastAsia="宋体" w:cs="宋体"/>
          <w:b/>
          <w:color w:val="000000"/>
          <w:kern w:val="0"/>
          <w:szCs w:val="21"/>
        </w:rPr>
        <w:t>Ⅰ</w:t>
      </w:r>
      <w:r>
        <w:rPr>
          <w:rFonts w:ascii="ˎ̥" w:hAnsi="ˎ̥" w:eastAsia="宋体" w:cs="宋体"/>
          <w:b/>
          <w:color w:val="000000"/>
          <w:kern w:val="0"/>
          <w:szCs w:val="21"/>
        </w:rPr>
        <w:t>期临床试验管理指导原则（试行）</w:t>
      </w:r>
    </w:p>
    <w:p>
      <w:pPr>
        <w:widowControl/>
        <w:spacing w:line="480" w:lineRule="auto"/>
        <w:jc w:val="center"/>
        <w:rPr>
          <w:rFonts w:hint="eastAsia" w:ascii="ˎ̥" w:hAnsi="ˎ̥" w:eastAsia="宋体" w:cs="宋体"/>
          <w:b/>
          <w:color w:val="000000"/>
          <w:kern w:val="0"/>
          <w:szCs w:val="21"/>
        </w:rPr>
      </w:pPr>
      <w:r>
        <w:rPr>
          <w:rFonts w:ascii="ˎ̥" w:hAnsi="ˎ̥" w:eastAsia="宋体" w:cs="宋体"/>
          <w:b/>
          <w:color w:val="000000"/>
          <w:kern w:val="0"/>
          <w:szCs w:val="21"/>
        </w:rPr>
        <w:t>第一章　总则</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第一条　为加强药物</w:t>
      </w:r>
      <w:r>
        <w:rPr>
          <w:rFonts w:hint="eastAsia" w:ascii="宋体" w:hAnsi="宋体" w:eastAsia="宋体" w:cs="宋体"/>
          <w:color w:val="000000"/>
          <w:kern w:val="0"/>
          <w:szCs w:val="21"/>
        </w:rPr>
        <w:t>Ⅰ</w:t>
      </w:r>
      <w:r>
        <w:rPr>
          <w:rFonts w:ascii="ˎ̥" w:hAnsi="ˎ̥" w:eastAsia="宋体" w:cs="宋体"/>
          <w:color w:val="000000"/>
          <w:kern w:val="0"/>
          <w:szCs w:val="21"/>
        </w:rPr>
        <w:t>期临床试验（以下简称I期试验）的管理，有效地保障受试者的权益与安全，提高</w:t>
      </w:r>
      <w:r>
        <w:rPr>
          <w:rFonts w:hint="eastAsia" w:ascii="宋体" w:hAnsi="宋体" w:eastAsia="宋体" w:cs="宋体"/>
          <w:color w:val="000000"/>
          <w:kern w:val="0"/>
          <w:szCs w:val="21"/>
        </w:rPr>
        <w:t>Ⅰ</w:t>
      </w:r>
      <w:r>
        <w:rPr>
          <w:rFonts w:ascii="ˎ̥" w:hAnsi="ˎ̥" w:eastAsia="宋体" w:cs="宋体"/>
          <w:color w:val="000000"/>
          <w:kern w:val="0"/>
          <w:szCs w:val="21"/>
        </w:rPr>
        <w:t>期试验的研究质量与管理水平，根据《中华人民共和国药品管理法》、《药品注册管理办法》、《药物临床试验质量管理规范》等相关规定，参照国际通行规范，制定本指导原则。</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第二条　本指导原则适用于</w:t>
      </w:r>
      <w:r>
        <w:rPr>
          <w:rFonts w:hint="eastAsia" w:ascii="宋体" w:hAnsi="宋体" w:eastAsia="宋体" w:cs="宋体"/>
          <w:color w:val="000000"/>
          <w:kern w:val="0"/>
          <w:szCs w:val="21"/>
        </w:rPr>
        <w:t>Ⅰ</w:t>
      </w:r>
      <w:r>
        <w:rPr>
          <w:rFonts w:ascii="ˎ̥" w:hAnsi="ˎ̥" w:eastAsia="宋体" w:cs="宋体"/>
          <w:color w:val="000000"/>
          <w:kern w:val="0"/>
          <w:szCs w:val="21"/>
        </w:rPr>
        <w:t>期试验，旨在为</w:t>
      </w:r>
      <w:r>
        <w:rPr>
          <w:rFonts w:hint="eastAsia" w:ascii="宋体" w:hAnsi="宋体" w:eastAsia="宋体" w:cs="宋体"/>
          <w:color w:val="000000"/>
          <w:kern w:val="0"/>
          <w:szCs w:val="21"/>
        </w:rPr>
        <w:t>Ⅰ</w:t>
      </w:r>
      <w:r>
        <w:rPr>
          <w:rFonts w:ascii="ˎ̥" w:hAnsi="ˎ̥" w:eastAsia="宋体" w:cs="宋体"/>
          <w:color w:val="000000"/>
          <w:kern w:val="0"/>
          <w:szCs w:val="21"/>
        </w:rPr>
        <w:t>期试验的组织管理和实施提供指导。人体生物利用度或生物等效性试验应参照本指导原则。</w:t>
      </w:r>
    </w:p>
    <w:p>
      <w:pPr>
        <w:widowControl/>
        <w:spacing w:line="480" w:lineRule="auto"/>
        <w:rPr>
          <w:rFonts w:hint="eastAsia" w:ascii="ˎ̥" w:hAnsi="ˎ̥" w:eastAsia="宋体" w:cs="宋体"/>
          <w:b/>
          <w:color w:val="000000"/>
          <w:kern w:val="0"/>
          <w:szCs w:val="21"/>
        </w:rPr>
      </w:pPr>
      <w:r>
        <w:rPr>
          <w:rFonts w:ascii="ˎ̥" w:hAnsi="ˎ̥" w:eastAsia="宋体" w:cs="宋体"/>
          <w:color w:val="000000"/>
          <w:kern w:val="0"/>
          <w:szCs w:val="21"/>
        </w:rPr>
        <w:t>　　　　　　　　　　　　　　　　</w:t>
      </w:r>
      <w:r>
        <w:rPr>
          <w:rFonts w:ascii="ˎ̥" w:hAnsi="ˎ̥" w:eastAsia="宋体" w:cs="宋体"/>
          <w:b/>
          <w:color w:val="000000"/>
          <w:kern w:val="0"/>
          <w:szCs w:val="21"/>
        </w:rPr>
        <w:t>第二章　职责要求</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第三条　申办者应建立评价药物临床试验机构的程序和标准，选择、委托获得资格认定的I期试验研究室进行</w:t>
      </w:r>
      <w:r>
        <w:rPr>
          <w:rFonts w:hint="eastAsia" w:ascii="宋体" w:hAnsi="宋体" w:eastAsia="宋体" w:cs="宋体"/>
          <w:color w:val="000000"/>
          <w:kern w:val="0"/>
          <w:szCs w:val="21"/>
        </w:rPr>
        <w:t>Ⅰ</w:t>
      </w:r>
      <w:r>
        <w:rPr>
          <w:rFonts w:ascii="ˎ̥" w:hAnsi="ˎ̥" w:eastAsia="宋体" w:cs="宋体"/>
          <w:color w:val="000000"/>
          <w:kern w:val="0"/>
          <w:szCs w:val="21"/>
        </w:rPr>
        <w:t>期试验。</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第四条　申办者应建立质量保证体系，对I期试验的全过程进行监查和稽查，确保临床试验的质量，保障受试者的权益与安全。</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第五条　申办者可以委托合同研究组织（CRO）执行I期试验中的某些工作和任务。委托前对合同研究组织的研究条件、能力、经验以及相应的质量管理体系进行评价。当合同研究组织接受了委托，则本指导原则中规定的由申办者履行的责任，合同研究组织应同样履行。申办者对临床试验的真实性及质量负最终责任。</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第六条　</w:t>
      </w:r>
      <w:r>
        <w:rPr>
          <w:rFonts w:hint="eastAsia" w:ascii="宋体" w:hAnsi="宋体" w:eastAsia="宋体" w:cs="宋体"/>
          <w:color w:val="000000"/>
          <w:kern w:val="0"/>
          <w:szCs w:val="21"/>
        </w:rPr>
        <w:t>Ⅰ</w:t>
      </w:r>
      <w:r>
        <w:rPr>
          <w:rFonts w:ascii="ˎ̥" w:hAnsi="ˎ̥" w:eastAsia="宋体" w:cs="宋体"/>
          <w:color w:val="000000"/>
          <w:kern w:val="0"/>
          <w:szCs w:val="21"/>
        </w:rPr>
        <w:t>期试验研究室负责</w:t>
      </w:r>
      <w:r>
        <w:rPr>
          <w:rFonts w:hint="eastAsia" w:ascii="宋体" w:hAnsi="宋体" w:eastAsia="宋体" w:cs="宋体"/>
          <w:color w:val="000000"/>
          <w:kern w:val="0"/>
          <w:szCs w:val="21"/>
        </w:rPr>
        <w:t>Ⅰ</w:t>
      </w:r>
      <w:r>
        <w:rPr>
          <w:rFonts w:ascii="ˎ̥" w:hAnsi="ˎ̥" w:eastAsia="宋体" w:cs="宋体"/>
          <w:color w:val="000000"/>
          <w:kern w:val="0"/>
          <w:szCs w:val="21"/>
        </w:rPr>
        <w:t>期试验的实施。研究者应遵循临床试验相关法律法规、规范性文件和技术指导原则，执行临床试验方案，保护受试者的权益与安全，保证临床试验结果的真实可靠。</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第七条　药物临床试验生物样本分析应在符合《药物临床试验生物样本分析实验室管理指南》（以下简称《实验室管理指南》）的实验室进行。从事药物临床试验生物样本分析的实验室均应接受药品监督管理部门的监督检查。</w:t>
      </w:r>
      <w:r>
        <w:rPr>
          <w:rFonts w:ascii="ˎ̥" w:hAnsi="ˎ̥" w:eastAsia="宋体" w:cs="宋体"/>
          <w:color w:val="000000"/>
          <w:kern w:val="0"/>
          <w:szCs w:val="21"/>
        </w:rPr>
        <w:br w:type="textWrapping"/>
      </w:r>
      <w:r>
        <w:rPr>
          <w:rFonts w:ascii="ˎ̥" w:hAnsi="ˎ̥" w:eastAsia="宋体" w:cs="宋体"/>
          <w:color w:val="000000"/>
          <w:kern w:val="0"/>
          <w:szCs w:val="21"/>
        </w:rPr>
        <w:t>　　第八条　伦理委员会应针对</w:t>
      </w:r>
      <w:r>
        <w:rPr>
          <w:rFonts w:hint="eastAsia" w:ascii="宋体" w:hAnsi="宋体" w:eastAsia="宋体" w:cs="宋体"/>
          <w:color w:val="000000"/>
          <w:kern w:val="0"/>
          <w:szCs w:val="21"/>
        </w:rPr>
        <w:t>Ⅰ</w:t>
      </w:r>
      <w:r>
        <w:rPr>
          <w:rFonts w:ascii="ˎ̥" w:hAnsi="ˎ̥" w:eastAsia="宋体" w:cs="宋体"/>
          <w:color w:val="000000"/>
          <w:kern w:val="0"/>
          <w:szCs w:val="21"/>
        </w:rPr>
        <w:t>期试验的特点，加强对受试者权益与安全的保护，重点关注：试验风险的管理与控制，试验方案设计和知情同意书的内容，研究团队的人员组成、资质、经验，受试者的来源、招募方式，实施过程中发生的意外情况等。</w:t>
      </w:r>
    </w:p>
    <w:p>
      <w:pPr>
        <w:widowControl/>
        <w:spacing w:line="480" w:lineRule="auto"/>
        <w:jc w:val="center"/>
        <w:rPr>
          <w:rFonts w:hint="eastAsia" w:ascii="ˎ̥" w:hAnsi="ˎ̥" w:eastAsia="宋体" w:cs="宋体"/>
          <w:b/>
          <w:color w:val="000000"/>
          <w:kern w:val="0"/>
          <w:szCs w:val="21"/>
        </w:rPr>
      </w:pPr>
      <w:r>
        <w:rPr>
          <w:rFonts w:ascii="ˎ̥" w:hAnsi="ˎ̥" w:eastAsia="宋体" w:cs="宋体"/>
          <w:b/>
          <w:color w:val="000000"/>
          <w:kern w:val="0"/>
          <w:szCs w:val="21"/>
        </w:rPr>
        <w:t>第三章　实施条件</w:t>
      </w:r>
    </w:p>
    <w:p>
      <w:pPr>
        <w:wordWrap w:val="0"/>
        <w:spacing w:line="480" w:lineRule="auto"/>
        <w:rPr>
          <w:rFonts w:hint="eastAsia" w:ascii="ˎ̥" w:hAnsi="ˎ̥" w:eastAsia="宋体" w:cs="宋体"/>
          <w:color w:val="000000"/>
          <w:kern w:val="0"/>
          <w:szCs w:val="21"/>
        </w:rPr>
      </w:pPr>
      <w:r>
        <w:rPr>
          <w:rFonts w:ascii="ˎ̥" w:hAnsi="ˎ̥" w:eastAsia="宋体" w:cs="宋体"/>
          <w:color w:val="000000"/>
          <w:kern w:val="0"/>
          <w:szCs w:val="21"/>
        </w:rPr>
        <w:t>　　第九条　</w:t>
      </w:r>
      <w:r>
        <w:rPr>
          <w:rFonts w:hint="eastAsia" w:ascii="宋体" w:hAnsi="宋体" w:eastAsia="宋体" w:cs="宋体"/>
          <w:color w:val="000000"/>
          <w:kern w:val="0"/>
          <w:szCs w:val="21"/>
        </w:rPr>
        <w:t>Ⅰ</w:t>
      </w:r>
      <w:r>
        <w:rPr>
          <w:rFonts w:ascii="ˎ̥" w:hAnsi="ˎ̥" w:eastAsia="宋体" w:cs="宋体"/>
          <w:color w:val="000000"/>
          <w:kern w:val="0"/>
          <w:szCs w:val="21"/>
        </w:rPr>
        <w:t>期试验研究室应设有足够的试验病房，也可以设有临床试验生物样本分析实验室（以下简称实验室）。试验病房应符合本指导原则的要求，实验室应符合《实验室管理指南》的要求。均应具备相应的组织管理体系、质量管理体系及能满足I期试验需要的场所和设施设备等。</w:t>
      </w:r>
      <w:r>
        <w:rPr>
          <w:rFonts w:ascii="ˎ̥" w:hAnsi="ˎ̥" w:eastAsia="宋体" w:cs="宋体"/>
          <w:color w:val="000000"/>
          <w:kern w:val="0"/>
          <w:szCs w:val="21"/>
        </w:rPr>
        <w:br w:type="textWrapping"/>
      </w:r>
      <w:r>
        <w:rPr>
          <w:rFonts w:ascii="ˎ̥" w:hAnsi="ˎ̥" w:eastAsia="宋体" w:cs="宋体"/>
          <w:color w:val="000000"/>
          <w:kern w:val="0"/>
          <w:szCs w:val="21"/>
        </w:rPr>
        <w:t>第十条　I期试验研究室应配备研究室负责人、主要研究者、研究医生、药师、研究护士及其他工作人员。所有人员应具备与承担工作相适应的专业特长、资质和能力。实验室人员应符合《实验室管理指南》的要求。</w:t>
      </w:r>
      <w:r>
        <w:rPr>
          <w:rFonts w:ascii="ˎ̥" w:hAnsi="ˎ̥" w:eastAsia="宋体" w:cs="宋体"/>
          <w:color w:val="000000"/>
          <w:kern w:val="0"/>
          <w:szCs w:val="21"/>
        </w:rPr>
        <w:br w:type="textWrapping"/>
      </w:r>
      <w:r>
        <w:rPr>
          <w:rFonts w:ascii="ˎ̥" w:hAnsi="ˎ̥" w:eastAsia="宋体" w:cs="宋体"/>
          <w:color w:val="000000"/>
          <w:kern w:val="0"/>
          <w:szCs w:val="21"/>
        </w:rPr>
        <w:t>　　（一）研究室负责人。研究室负责人总体负责I期试验的管理工作，保障受试者的权益与安全。研究室负责人应具备医学或药学本科以上学历并具有高级职称，具有5年以上药物临床试验实践和管理经验，组织过多项</w:t>
      </w:r>
      <w:r>
        <w:rPr>
          <w:rFonts w:hint="eastAsia" w:ascii="宋体" w:hAnsi="宋体" w:eastAsia="宋体" w:cs="宋体"/>
          <w:color w:val="000000"/>
          <w:kern w:val="0"/>
          <w:szCs w:val="21"/>
        </w:rPr>
        <w:t>Ⅰ</w:t>
      </w:r>
      <w:r>
        <w:rPr>
          <w:rFonts w:ascii="ˎ̥" w:hAnsi="ˎ̥" w:eastAsia="宋体" w:cs="宋体"/>
          <w:color w:val="000000"/>
          <w:kern w:val="0"/>
          <w:szCs w:val="21"/>
        </w:rPr>
        <w:t>期试验。</w:t>
      </w:r>
      <w:r>
        <w:rPr>
          <w:rFonts w:ascii="ˎ̥" w:hAnsi="ˎ̥" w:eastAsia="宋体" w:cs="宋体"/>
          <w:color w:val="000000"/>
          <w:kern w:val="0"/>
          <w:szCs w:val="21"/>
        </w:rPr>
        <w:br w:type="textWrapping"/>
      </w:r>
      <w:r>
        <w:rPr>
          <w:rFonts w:ascii="ˎ̥" w:hAnsi="ˎ̥" w:eastAsia="宋体" w:cs="宋体"/>
          <w:color w:val="000000"/>
          <w:kern w:val="0"/>
          <w:szCs w:val="21"/>
        </w:rPr>
        <w:t>　　（二）主要研究者。研究室负责人和主要研究者可以是同一人。主要研究者负责I期试验的全过程管理，熟悉与临床试验有关的资料与文献，确保试验顺利进行。主要研究者应具备医学或药学本科或以上学历、高级技术职称，具有系统的临床药理专业知识，至少5年以上药物临床试验经验，有负责过多项</w:t>
      </w:r>
      <w:r>
        <w:rPr>
          <w:rFonts w:hint="eastAsia" w:ascii="宋体" w:hAnsi="宋体" w:eastAsia="宋体" w:cs="宋体"/>
          <w:color w:val="000000"/>
          <w:kern w:val="0"/>
          <w:szCs w:val="21"/>
        </w:rPr>
        <w:t>Ⅰ</w:t>
      </w:r>
      <w:r>
        <w:rPr>
          <w:rFonts w:ascii="ˎ̥" w:hAnsi="ˎ̥" w:eastAsia="宋体" w:cs="宋体"/>
          <w:color w:val="000000"/>
          <w:kern w:val="0"/>
          <w:szCs w:val="21"/>
        </w:rPr>
        <w:t>期试验的经历。</w:t>
      </w:r>
      <w:r>
        <w:rPr>
          <w:rFonts w:ascii="ˎ̥" w:hAnsi="ˎ̥" w:eastAsia="宋体" w:cs="宋体"/>
          <w:color w:val="000000"/>
          <w:kern w:val="0"/>
          <w:szCs w:val="21"/>
        </w:rPr>
        <w:br w:type="textWrapping"/>
      </w:r>
      <w:r>
        <w:rPr>
          <w:rFonts w:ascii="ˎ̥" w:hAnsi="ˎ̥" w:eastAsia="宋体" w:cs="宋体"/>
          <w:color w:val="000000"/>
          <w:kern w:val="0"/>
          <w:szCs w:val="21"/>
        </w:rPr>
        <w:t>　　（三）研究医生。研究医生协助主要研究者进行医学观察和不良事件的监测与处置。研究医生应具备执业医师资格，具有医学本科或以上学历，有参与药物临床试验的经历，具备急诊和急救等方面的能力。</w:t>
      </w:r>
      <w:r>
        <w:rPr>
          <w:rFonts w:ascii="ˎ̥" w:hAnsi="ˎ̥" w:eastAsia="宋体" w:cs="宋体"/>
          <w:color w:val="000000"/>
          <w:kern w:val="0"/>
          <w:szCs w:val="21"/>
        </w:rPr>
        <w:br w:type="textWrapping"/>
      </w:r>
      <w:r>
        <w:rPr>
          <w:rFonts w:ascii="ˎ̥" w:hAnsi="ˎ̥" w:eastAsia="宋体" w:cs="宋体"/>
          <w:color w:val="000000"/>
          <w:kern w:val="0"/>
          <w:szCs w:val="21"/>
        </w:rPr>
        <w:t>　　（四）药师。药师负责临床试验用药品的管理等工作。药师应具备药学本科或以上学历，具有临床药理学相关专业知识和技能。</w:t>
      </w:r>
      <w:r>
        <w:rPr>
          <w:rFonts w:ascii="ˎ̥" w:hAnsi="ˎ̥" w:eastAsia="宋体" w:cs="宋体"/>
          <w:color w:val="000000"/>
          <w:kern w:val="0"/>
          <w:szCs w:val="21"/>
        </w:rPr>
        <w:br w:type="textWrapping"/>
      </w:r>
      <w:r>
        <w:rPr>
          <w:rFonts w:ascii="ˎ̥" w:hAnsi="ˎ̥" w:eastAsia="宋体" w:cs="宋体"/>
          <w:color w:val="000000"/>
          <w:kern w:val="0"/>
          <w:szCs w:val="21"/>
        </w:rPr>
        <w:t>　　（五）研究护士。研究护士负责I期试验中的护理工作，进行不良事件的监测。研究护士应具备执业护士资格，具有相关的临床试验能力和经验。试验病房至少有一名具有重症护理或急救护理经历的专职护士。</w:t>
      </w:r>
      <w:r>
        <w:rPr>
          <w:rFonts w:ascii="ˎ̥" w:hAnsi="ˎ̥" w:eastAsia="宋体" w:cs="宋体"/>
          <w:color w:val="000000"/>
          <w:kern w:val="0"/>
          <w:szCs w:val="21"/>
        </w:rPr>
        <w:br w:type="textWrapping"/>
      </w:r>
      <w:r>
        <w:rPr>
          <w:rFonts w:ascii="ˎ̥" w:hAnsi="ˎ̥" w:eastAsia="宋体" w:cs="宋体"/>
          <w:color w:val="000000"/>
          <w:kern w:val="0"/>
          <w:szCs w:val="21"/>
        </w:rPr>
        <w:t>　　（六）其他人员。主要包括：项目管理人员、数据管理人员、统计人员、质控人员、研究助理等，均应具备相应的资质和能力。</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第十一条　</w:t>
      </w:r>
      <w:r>
        <w:rPr>
          <w:rFonts w:hint="eastAsia" w:ascii="宋体" w:hAnsi="宋体" w:eastAsia="宋体" w:cs="宋体"/>
          <w:color w:val="000000"/>
          <w:kern w:val="0"/>
          <w:szCs w:val="21"/>
        </w:rPr>
        <w:t>Ⅰ</w:t>
      </w:r>
      <w:r>
        <w:rPr>
          <w:rFonts w:ascii="ˎ̥" w:hAnsi="ˎ̥" w:eastAsia="宋体" w:cs="宋体"/>
          <w:color w:val="000000"/>
          <w:kern w:val="0"/>
          <w:szCs w:val="21"/>
        </w:rPr>
        <w:t>期试验研究室应有相应的人员培训和考核管理制度。培训内容包括临床试验相关的法律法规、规范性文件和相关的技术指导原则，专业知识和技能，管理制度、技术规范、标准操作规程，临床试验方案等。确保参与临床试验的人员都有与其所承担的工作相适应的资质和能力。</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第十二条　</w:t>
      </w:r>
      <w:r>
        <w:rPr>
          <w:rFonts w:hint="eastAsia" w:ascii="宋体" w:hAnsi="宋体" w:eastAsia="宋体" w:cs="宋体"/>
          <w:color w:val="000000"/>
          <w:kern w:val="0"/>
          <w:szCs w:val="21"/>
        </w:rPr>
        <w:t>Ⅰ</w:t>
      </w:r>
      <w:r>
        <w:rPr>
          <w:rFonts w:ascii="ˎ̥" w:hAnsi="ˎ̥" w:eastAsia="宋体" w:cs="宋体"/>
          <w:color w:val="000000"/>
          <w:kern w:val="0"/>
          <w:szCs w:val="21"/>
        </w:rPr>
        <w:t>期试验研究室应建立保障健康与安全的管理制度，包括工作场所安全、饮食安全、污染控制、职业暴露防护、有害物质控制等措施，以确保研究人员和受试者的健康、安全。</w:t>
      </w:r>
    </w:p>
    <w:p>
      <w:pPr>
        <w:wordWrap w:val="0"/>
        <w:spacing w:line="480" w:lineRule="auto"/>
        <w:rPr>
          <w:rFonts w:hint="eastAsia" w:ascii="ˎ̥" w:hAnsi="ˎ̥" w:eastAsia="宋体" w:cs="宋体"/>
          <w:color w:val="000000"/>
          <w:kern w:val="0"/>
          <w:szCs w:val="21"/>
        </w:rPr>
      </w:pPr>
      <w:r>
        <w:rPr>
          <w:rFonts w:ascii="ˎ̥" w:hAnsi="ˎ̥" w:eastAsia="宋体" w:cs="宋体"/>
          <w:color w:val="000000"/>
          <w:kern w:val="0"/>
          <w:szCs w:val="21"/>
        </w:rPr>
        <w:t>　　第十三条　</w:t>
      </w:r>
      <w:r>
        <w:rPr>
          <w:rFonts w:hint="eastAsia" w:ascii="宋体" w:hAnsi="宋体" w:eastAsia="宋体" w:cs="宋体"/>
          <w:color w:val="000000"/>
          <w:kern w:val="0"/>
          <w:szCs w:val="21"/>
        </w:rPr>
        <w:t>Ⅰ</w:t>
      </w:r>
      <w:r>
        <w:rPr>
          <w:rFonts w:ascii="ˎ̥" w:hAnsi="ˎ̥" w:eastAsia="宋体" w:cs="宋体"/>
          <w:color w:val="000000"/>
          <w:kern w:val="0"/>
          <w:szCs w:val="21"/>
        </w:rPr>
        <w:t>期试验研究室应有满足I期试验需要的场所和设施。</w:t>
      </w:r>
      <w:r>
        <w:rPr>
          <w:rFonts w:hint="eastAsia" w:ascii="宋体" w:hAnsi="宋体" w:eastAsia="宋体" w:cs="宋体"/>
          <w:color w:val="000000"/>
          <w:kern w:val="0"/>
          <w:szCs w:val="21"/>
        </w:rPr>
        <w:t>Ⅰ</w:t>
      </w:r>
      <w:r>
        <w:rPr>
          <w:rFonts w:ascii="ˎ̥" w:hAnsi="ˎ̥" w:eastAsia="宋体" w:cs="宋体"/>
          <w:color w:val="000000"/>
          <w:kern w:val="0"/>
          <w:szCs w:val="21"/>
        </w:rPr>
        <w:t>期试验的试验病房需达到如下要求，并不断完善，为受试者、工作人员和申办者提供良好的试验条件。</w:t>
      </w:r>
      <w:r>
        <w:rPr>
          <w:rFonts w:ascii="ˎ̥" w:hAnsi="ˎ̥" w:eastAsia="宋体" w:cs="宋体"/>
          <w:color w:val="000000"/>
          <w:kern w:val="0"/>
          <w:szCs w:val="21"/>
        </w:rPr>
        <w:br w:type="textWrapping"/>
      </w:r>
      <w:r>
        <w:rPr>
          <w:rFonts w:ascii="ˎ̥" w:hAnsi="ˎ̥" w:eastAsia="宋体" w:cs="宋体"/>
          <w:color w:val="000000"/>
          <w:kern w:val="0"/>
          <w:szCs w:val="21"/>
        </w:rPr>
        <w:t>　　（一）试验场所。试验病房应具有开展I期试验所需的空间，具有相对独立的、安全性良好的病房区域，保障受试者的安全性及私密性。应设有档案室、药物储存和准备室、配餐室、监查员办公室。除医护人员工作区以外，还应设有专门的受试者接待室、活动室、寄物柜。试验区、办公区、餐饮区和活动区应各自独立。具有安全良好的网络和通讯设施。</w:t>
      </w:r>
      <w:r>
        <w:rPr>
          <w:rFonts w:ascii="ˎ̥" w:hAnsi="ˎ̥" w:eastAsia="宋体" w:cs="宋体"/>
          <w:color w:val="000000"/>
          <w:kern w:val="0"/>
          <w:szCs w:val="21"/>
        </w:rPr>
        <w:br w:type="textWrapping"/>
      </w:r>
      <w:r>
        <w:rPr>
          <w:rFonts w:ascii="ˎ̥" w:hAnsi="ˎ̥" w:eastAsia="宋体" w:cs="宋体"/>
          <w:color w:val="000000"/>
          <w:kern w:val="0"/>
          <w:szCs w:val="21"/>
        </w:rPr>
        <w:t>　　（二）抢救要求。试验病房应具有原地抢救以及迅速转诊的能力，配备抢救室，具有必要的抢救、监护仪器设备和常用的急救药品、紧急呼叫系统等，确保受试者得到及时抢救。</w:t>
      </w:r>
      <w:r>
        <w:rPr>
          <w:rFonts w:ascii="ˎ̥" w:hAnsi="ˎ̥" w:eastAsia="宋体" w:cs="宋体"/>
          <w:color w:val="000000"/>
          <w:kern w:val="0"/>
          <w:szCs w:val="21"/>
        </w:rPr>
        <w:br w:type="textWrapping"/>
      </w:r>
      <w:r>
        <w:rPr>
          <w:rFonts w:ascii="ˎ̥" w:hAnsi="ˎ̥" w:eastAsia="宋体" w:cs="宋体"/>
          <w:color w:val="000000"/>
          <w:kern w:val="0"/>
          <w:szCs w:val="21"/>
        </w:rPr>
        <w:t>　第十四条　</w:t>
      </w:r>
      <w:r>
        <w:rPr>
          <w:rFonts w:ascii="宋体" w:hAnsi="宋体" w:eastAsia="宋体" w:cs="宋体"/>
          <w:color w:val="000000"/>
          <w:kern w:val="0"/>
          <w:szCs w:val="21"/>
        </w:rPr>
        <w:t>Ⅰ</w:t>
      </w:r>
      <w:r>
        <w:rPr>
          <w:rFonts w:ascii="ˎ̥" w:hAnsi="ˎ̥" w:eastAsia="宋体" w:cs="宋体"/>
          <w:color w:val="000000"/>
          <w:kern w:val="0"/>
          <w:szCs w:val="21"/>
        </w:rPr>
        <w:t>期试验研究室应根据工作需要配备相应的仪器设备，并进行有效的管理，确保仪器设备准确可靠。</w:t>
      </w:r>
      <w:r>
        <w:rPr>
          <w:rFonts w:ascii="ˎ̥" w:hAnsi="ˎ̥" w:eastAsia="宋体" w:cs="宋体"/>
          <w:color w:val="000000"/>
          <w:kern w:val="0"/>
          <w:szCs w:val="21"/>
        </w:rPr>
        <w:br w:type="textWrapping"/>
      </w:r>
      <w:r>
        <w:rPr>
          <w:rFonts w:ascii="ˎ̥" w:hAnsi="ˎ̥" w:eastAsia="宋体" w:cs="宋体"/>
          <w:color w:val="000000"/>
          <w:kern w:val="0"/>
          <w:szCs w:val="21"/>
        </w:rPr>
        <w:t>　　（一）试验病房应配备具有生命体征监测与支持功能的设备，如心电监护仪、心电图机、除颤仪和呼吸机等，并具有供氧和负压吸引装置。具有可移动抢救车，且配有抢救药品和简易抢救设备，确保抢救设备状态良好，能备应急使用。</w:t>
      </w:r>
      <w:r>
        <w:rPr>
          <w:rFonts w:ascii="ˎ̥" w:hAnsi="ˎ̥" w:eastAsia="宋体" w:cs="宋体"/>
          <w:color w:val="000000"/>
          <w:kern w:val="0"/>
          <w:szCs w:val="21"/>
        </w:rPr>
        <w:br w:type="textWrapping"/>
      </w:r>
      <w:r>
        <w:rPr>
          <w:rFonts w:ascii="ˎ̥" w:hAnsi="ˎ̥" w:eastAsia="宋体" w:cs="宋体"/>
          <w:color w:val="000000"/>
          <w:kern w:val="0"/>
          <w:szCs w:val="21"/>
        </w:rPr>
        <w:t>　　（二）仪器设备管理。仪器设备管理应由专人负责；仪器设备操作者应具有适当资质并经过操作培训，应根据相应用途使用设备；仪器设备应有清晰的标签标明其生产日期和运行状态，并进行维护、检测和校准；仪器设备具有可操作的标准操作规程，并保留所有使用和维护的记录文档；确保专人适时对试验设施设备进行质量控制检查，对仪器资料进行归档管理；确保试验病房的仪器设备符合国家的相关要求。</w:t>
      </w:r>
    </w:p>
    <w:p>
      <w:pPr>
        <w:widowControl/>
        <w:wordWrap w:val="0"/>
        <w:spacing w:line="480" w:lineRule="auto"/>
        <w:jc w:val="center"/>
        <w:rPr>
          <w:rFonts w:hint="eastAsia" w:ascii="ˎ̥" w:hAnsi="ˎ̥" w:eastAsia="宋体" w:cs="宋体"/>
          <w:b/>
          <w:bCs/>
          <w:color w:val="000000"/>
          <w:kern w:val="0"/>
          <w:szCs w:val="21"/>
        </w:rPr>
      </w:pPr>
      <w:r>
        <w:rPr>
          <w:rFonts w:ascii="ˎ̥" w:hAnsi="ˎ̥" w:eastAsia="宋体" w:cs="宋体"/>
          <w:color w:val="000000"/>
          <w:kern w:val="0"/>
          <w:szCs w:val="21"/>
        </w:rPr>
        <w:t>第十五条　实验室的人员和设施设备与场所要求应符合《实验室管理指南》。</w:t>
      </w:r>
      <w:r>
        <w:rPr>
          <w:rFonts w:ascii="ˎ̥" w:hAnsi="ˎ̥" w:eastAsia="宋体" w:cs="宋体"/>
          <w:color w:val="000000"/>
          <w:kern w:val="0"/>
          <w:szCs w:val="21"/>
        </w:rPr>
        <w:br w:type="textWrapping"/>
      </w:r>
      <w:r>
        <w:rPr>
          <w:rFonts w:ascii="ˎ̥" w:hAnsi="ˎ̥" w:eastAsia="宋体" w:cs="宋体"/>
          <w:b/>
          <w:bCs/>
          <w:color w:val="000000"/>
          <w:kern w:val="0"/>
          <w:szCs w:val="21"/>
        </w:rPr>
        <w:t>第四章　管理制度与标准操作规程</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w:t>
      </w:r>
      <w:r>
        <w:rPr>
          <w:rFonts w:hint="eastAsia" w:ascii="ˎ̥" w:hAnsi="ˎ̥" w:eastAsia="宋体" w:cs="宋体"/>
          <w:color w:val="000000"/>
          <w:kern w:val="0"/>
          <w:szCs w:val="21"/>
          <w:lang w:val="en-US" w:eastAsia="zh-CN"/>
        </w:rPr>
        <w:t xml:space="preserve"> </w:t>
      </w:r>
      <w:r>
        <w:rPr>
          <w:rFonts w:ascii="ˎ̥" w:hAnsi="ˎ̥" w:eastAsia="宋体" w:cs="宋体"/>
          <w:color w:val="000000"/>
          <w:kern w:val="0"/>
          <w:szCs w:val="21"/>
        </w:rPr>
        <w:t>第十六条　</w:t>
      </w:r>
      <w:r>
        <w:rPr>
          <w:rFonts w:hint="eastAsia" w:ascii="宋体" w:hAnsi="宋体" w:eastAsia="宋体" w:cs="宋体"/>
          <w:color w:val="000000"/>
          <w:kern w:val="0"/>
          <w:szCs w:val="21"/>
        </w:rPr>
        <w:t>Ⅰ</w:t>
      </w:r>
      <w:r>
        <w:rPr>
          <w:rFonts w:ascii="ˎ̥" w:hAnsi="ˎ̥" w:eastAsia="宋体" w:cs="宋体"/>
          <w:color w:val="000000"/>
          <w:kern w:val="0"/>
          <w:szCs w:val="21"/>
        </w:rPr>
        <w:t>期试验研究室应制订相应的管理制度和标准操作规程（SOP），并及时更新和完善。</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w:t>
      </w:r>
      <w:r>
        <w:rPr>
          <w:rFonts w:hint="eastAsia" w:ascii="ˎ̥" w:hAnsi="ˎ̥" w:eastAsia="宋体" w:cs="宋体"/>
          <w:color w:val="000000"/>
          <w:kern w:val="0"/>
          <w:szCs w:val="21"/>
          <w:lang w:val="en-US" w:eastAsia="zh-CN"/>
        </w:rPr>
        <w:t xml:space="preserve"> </w:t>
      </w:r>
      <w:r>
        <w:rPr>
          <w:rFonts w:ascii="ˎ̥" w:hAnsi="ˎ̥" w:eastAsia="宋体" w:cs="宋体"/>
          <w:color w:val="000000"/>
          <w:kern w:val="0"/>
          <w:szCs w:val="21"/>
        </w:rPr>
        <w:t>第十七条　管理制度至少包括：合同管理、人员管理、文档管理、试验用药品管理、试验场所和设施管理、仪器和设备管理等。</w:t>
      </w:r>
      <w:r>
        <w:rPr>
          <w:rFonts w:ascii="ˎ̥" w:hAnsi="ˎ̥" w:eastAsia="宋体" w:cs="宋体"/>
          <w:color w:val="000000"/>
          <w:kern w:val="0"/>
          <w:szCs w:val="21"/>
        </w:rPr>
        <w:br w:type="textWrapping"/>
      </w:r>
      <w:r>
        <w:rPr>
          <w:rFonts w:ascii="ˎ̥" w:hAnsi="ˎ̥" w:eastAsia="宋体" w:cs="宋体"/>
          <w:color w:val="000000"/>
          <w:kern w:val="0"/>
          <w:szCs w:val="21"/>
        </w:rPr>
        <w:t>　　</w:t>
      </w:r>
      <w:r>
        <w:rPr>
          <w:rFonts w:hint="eastAsia" w:ascii="ˎ̥" w:hAnsi="ˎ̥" w:eastAsia="宋体" w:cs="宋体"/>
          <w:color w:val="000000"/>
          <w:kern w:val="0"/>
          <w:szCs w:val="21"/>
          <w:lang w:val="en-US" w:eastAsia="zh-CN"/>
        </w:rPr>
        <w:t xml:space="preserve"> </w:t>
      </w:r>
      <w:r>
        <w:rPr>
          <w:rFonts w:ascii="ˎ̥" w:hAnsi="ˎ̥" w:eastAsia="宋体" w:cs="宋体"/>
          <w:color w:val="000000"/>
          <w:kern w:val="0"/>
          <w:szCs w:val="21"/>
        </w:rPr>
        <w:t>第十八条　I期试验的SOP至少包括以下几大类：试验设计、试验实施过程、试验用药品管理、不良事件处置、数据管理、试验总结报告、文档管理、质量控制等。</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w:t>
      </w:r>
      <w:r>
        <w:rPr>
          <w:rFonts w:hint="eastAsia" w:ascii="ˎ̥" w:hAnsi="ˎ̥" w:eastAsia="宋体" w:cs="宋体"/>
          <w:color w:val="000000"/>
          <w:kern w:val="0"/>
          <w:szCs w:val="21"/>
          <w:lang w:val="en-US" w:eastAsia="zh-CN"/>
        </w:rPr>
        <w:t xml:space="preserve"> </w:t>
      </w:r>
      <w:r>
        <w:rPr>
          <w:rFonts w:ascii="ˎ̥" w:hAnsi="ˎ̥" w:eastAsia="宋体" w:cs="宋体"/>
          <w:color w:val="000000"/>
          <w:kern w:val="0"/>
          <w:szCs w:val="21"/>
        </w:rPr>
        <w:t>第十九条　管理制度和SOP的制订、审核和批准、实施以及修订与废止。</w:t>
      </w:r>
      <w:r>
        <w:rPr>
          <w:rFonts w:ascii="ˎ̥" w:hAnsi="ˎ̥" w:eastAsia="宋体" w:cs="宋体"/>
          <w:color w:val="000000"/>
          <w:kern w:val="0"/>
          <w:szCs w:val="21"/>
        </w:rPr>
        <w:br w:type="textWrapping"/>
      </w:r>
      <w:r>
        <w:rPr>
          <w:rFonts w:ascii="ˎ̥" w:hAnsi="ˎ̥" w:eastAsia="宋体" w:cs="宋体"/>
          <w:color w:val="000000"/>
          <w:kern w:val="0"/>
          <w:szCs w:val="21"/>
        </w:rPr>
        <w:t>　　（一）制定。应制定管理制度和SOP，保证所有管理制度与SOP有统一格式和编码，内容符合相关的法律法规，管理制度与SOP均应标明现行版本号码及生效日期，并及时更新。</w:t>
      </w:r>
      <w:r>
        <w:rPr>
          <w:rFonts w:ascii="ˎ̥" w:hAnsi="ˎ̥" w:eastAsia="宋体" w:cs="宋体"/>
          <w:color w:val="000000"/>
          <w:kern w:val="0"/>
          <w:szCs w:val="21"/>
        </w:rPr>
        <w:br w:type="textWrapping"/>
      </w:r>
      <w:r>
        <w:rPr>
          <w:rFonts w:ascii="ˎ̥" w:hAnsi="ˎ̥" w:eastAsia="宋体" w:cs="宋体"/>
          <w:color w:val="000000"/>
          <w:kern w:val="0"/>
          <w:szCs w:val="21"/>
        </w:rPr>
        <w:t>　　（二）审核和批准。管理制度与SOP起草后，应对SOP草稿进行审阅和讨论，保证文件简练、易懂、完整和清晰，具有逻辑性和可行性，与已生效的其他文件具有兼容性。审核后确定的文件，应规定生效日期，并由研究室负责人签署批准。</w:t>
      </w:r>
      <w:r>
        <w:rPr>
          <w:rFonts w:ascii="ˎ̥" w:hAnsi="ˎ̥" w:eastAsia="宋体" w:cs="宋体"/>
          <w:color w:val="000000"/>
          <w:kern w:val="0"/>
          <w:szCs w:val="21"/>
        </w:rPr>
        <w:br w:type="textWrapping"/>
      </w:r>
      <w:r>
        <w:rPr>
          <w:rFonts w:ascii="ˎ̥" w:hAnsi="ˎ̥" w:eastAsia="宋体" w:cs="宋体"/>
          <w:color w:val="000000"/>
          <w:kern w:val="0"/>
          <w:szCs w:val="21"/>
        </w:rPr>
        <w:t>　　（三）实施。管理制度与SOP生效后应立即执行，所有工作人员必须接受管理制度与相关SOP的培训，更新管理制度与SOP时，需进行针对性的培训。</w:t>
      </w:r>
      <w:r>
        <w:rPr>
          <w:rFonts w:ascii="ˎ̥" w:hAnsi="ˎ̥" w:eastAsia="宋体" w:cs="宋体"/>
          <w:color w:val="000000"/>
          <w:kern w:val="0"/>
          <w:szCs w:val="21"/>
        </w:rPr>
        <w:br w:type="textWrapping"/>
      </w:r>
      <w:r>
        <w:rPr>
          <w:rFonts w:ascii="ˎ̥" w:hAnsi="ˎ̥" w:eastAsia="宋体" w:cs="宋体"/>
          <w:color w:val="000000"/>
          <w:kern w:val="0"/>
          <w:szCs w:val="21"/>
        </w:rPr>
        <w:t>　　（四）修订与废止。根据需要对管理制度和SOP进行定期和不定期修订与废止。将相关信息记录在案，并及时更新版本和版本序列号。需撤销的管理制度与SOP需归档保管并有作废标记。保证现行所用的管理制度与SOP为最新版本，并保留最新版本的管理制度与SOP清单。</w:t>
      </w:r>
    </w:p>
    <w:p>
      <w:pPr>
        <w:widowControl/>
        <w:wordWrap w:val="0"/>
        <w:spacing w:line="480" w:lineRule="auto"/>
        <w:jc w:val="left"/>
        <w:rPr>
          <w:rFonts w:hint="eastAsia" w:ascii="ˎ̥" w:hAnsi="ˎ̥" w:eastAsia="宋体" w:cs="宋体"/>
          <w:b/>
          <w:color w:val="000000"/>
          <w:kern w:val="0"/>
          <w:szCs w:val="21"/>
        </w:rPr>
      </w:pPr>
      <w:r>
        <w:rPr>
          <w:rFonts w:ascii="ˎ̥" w:hAnsi="ˎ̥" w:eastAsia="宋体" w:cs="宋体"/>
          <w:color w:val="000000"/>
          <w:kern w:val="0"/>
          <w:szCs w:val="21"/>
        </w:rPr>
        <w:t>　　　　　　　　　　　　　　　</w:t>
      </w:r>
      <w:r>
        <w:rPr>
          <w:rFonts w:ascii="ˎ̥" w:hAnsi="ˎ̥" w:eastAsia="宋体" w:cs="宋体"/>
          <w:b/>
          <w:color w:val="000000"/>
          <w:kern w:val="0"/>
          <w:szCs w:val="21"/>
        </w:rPr>
        <w:t>　第五章　质量保证</w:t>
      </w:r>
    </w:p>
    <w:p>
      <w:pPr>
        <w:wordWrap w:val="0"/>
        <w:spacing w:line="480" w:lineRule="auto"/>
        <w:rPr>
          <w:rFonts w:hint="eastAsia" w:ascii="ˎ̥" w:hAnsi="ˎ̥" w:eastAsia="宋体" w:cs="宋体"/>
          <w:color w:val="000000"/>
          <w:kern w:val="0"/>
          <w:szCs w:val="21"/>
        </w:rPr>
      </w:pPr>
      <w:r>
        <w:rPr>
          <w:rFonts w:ascii="ˎ̥" w:hAnsi="ˎ̥" w:eastAsia="宋体" w:cs="宋体"/>
          <w:color w:val="000000"/>
          <w:kern w:val="0"/>
          <w:szCs w:val="21"/>
        </w:rPr>
        <w:t>　　第二十条　I期试验研究室应建立或被纳入相对独立的、完整的质量保证体系，由不直接涉及该临床试验的人员实施，所有观察结果和发现都应及时核实并记录。质量控制人员应由研究室负责人指派。</w:t>
      </w:r>
      <w:r>
        <w:rPr>
          <w:rFonts w:ascii="ˎ̥" w:hAnsi="ˎ̥" w:eastAsia="宋体" w:cs="宋体"/>
          <w:color w:val="000000"/>
          <w:kern w:val="0"/>
          <w:szCs w:val="21"/>
        </w:rPr>
        <w:br w:type="textWrapping"/>
      </w:r>
      <w:r>
        <w:rPr>
          <w:rFonts w:hint="eastAsia" w:ascii="ˎ̥" w:hAnsi="ˎ̥" w:eastAsia="宋体" w:cs="宋体"/>
          <w:color w:val="000000"/>
          <w:kern w:val="0"/>
          <w:szCs w:val="21"/>
          <w:lang w:val="en-US" w:eastAsia="zh-CN"/>
        </w:rPr>
        <w:t xml:space="preserve">     </w:t>
      </w:r>
      <w:r>
        <w:rPr>
          <w:rFonts w:ascii="ˎ̥" w:hAnsi="ˎ̥" w:eastAsia="宋体" w:cs="宋体"/>
          <w:color w:val="000000"/>
          <w:kern w:val="0"/>
          <w:szCs w:val="21"/>
        </w:rPr>
        <w:t>第二十一条　应根据试验项目制订内部质量控制计划，对试验进行的每个阶段和程序进行核查，在数据处理的每一个阶段和程序进行质量控制，确保试验过程符合试验方案和SOP的要求；申办者应按监查计划定期对试验项目进行核查，保证数据完整、准确、真实、可靠。核查的频率和性质应根据试验的实际情况而定。如实记录核查过程中发现的问题，督促试验人员解决问题；对发现的问题提出改进措施，确保试验人员正确执行。</w:t>
      </w:r>
    </w:p>
    <w:p>
      <w:pPr>
        <w:widowControl/>
        <w:wordWrap w:val="0"/>
        <w:spacing w:line="480" w:lineRule="auto"/>
        <w:jc w:val="left"/>
        <w:rPr>
          <w:rFonts w:hint="eastAsia" w:ascii="ˎ̥" w:hAnsi="ˎ̥" w:eastAsia="宋体" w:cs="宋体"/>
          <w:b/>
          <w:color w:val="000000"/>
          <w:kern w:val="0"/>
          <w:szCs w:val="21"/>
        </w:rPr>
      </w:pPr>
      <w:r>
        <w:rPr>
          <w:rFonts w:ascii="ˎ̥" w:hAnsi="ˎ̥" w:eastAsia="宋体" w:cs="宋体"/>
          <w:color w:val="000000"/>
          <w:kern w:val="0"/>
          <w:szCs w:val="21"/>
        </w:rPr>
        <w:t>　　　　　　　　　　　　　　　</w:t>
      </w:r>
      <w:r>
        <w:rPr>
          <w:rFonts w:ascii="ˎ̥" w:hAnsi="ˎ̥" w:eastAsia="宋体" w:cs="宋体"/>
          <w:b/>
          <w:color w:val="000000"/>
          <w:kern w:val="0"/>
          <w:szCs w:val="21"/>
        </w:rPr>
        <w:t>　第六章　风险管理</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w:t>
      </w:r>
      <w:r>
        <w:rPr>
          <w:rFonts w:hint="eastAsia" w:ascii="ˎ̥" w:hAnsi="ˎ̥" w:eastAsia="宋体" w:cs="宋体"/>
          <w:color w:val="000000"/>
          <w:kern w:val="0"/>
          <w:szCs w:val="21"/>
          <w:lang w:val="en-US" w:eastAsia="zh-CN"/>
        </w:rPr>
        <w:t xml:space="preserve"> </w:t>
      </w:r>
      <w:r>
        <w:rPr>
          <w:rFonts w:ascii="ˎ̥" w:hAnsi="ˎ̥" w:eastAsia="宋体" w:cs="宋体"/>
          <w:color w:val="000000"/>
          <w:kern w:val="0"/>
          <w:szCs w:val="21"/>
        </w:rPr>
        <w:t>第二十二条　风险管理是</w:t>
      </w:r>
      <w:r>
        <w:rPr>
          <w:rFonts w:hint="eastAsia" w:ascii="宋体" w:hAnsi="宋体" w:eastAsia="宋体" w:cs="宋体"/>
          <w:color w:val="000000"/>
          <w:kern w:val="0"/>
          <w:szCs w:val="21"/>
        </w:rPr>
        <w:t>Ⅰ</w:t>
      </w:r>
      <w:r>
        <w:rPr>
          <w:rFonts w:ascii="ˎ̥" w:hAnsi="ˎ̥" w:eastAsia="宋体" w:cs="宋体"/>
          <w:color w:val="000000"/>
          <w:kern w:val="0"/>
          <w:szCs w:val="21"/>
        </w:rPr>
        <w:t>期试验的重要内容，申办者、主要研究者和实验室负责人、伦理委员会等各相关方应保持及时沟通与交流。试验开始前必须对风险要素进行评估，并制订风险控制计划；试验过程中应采取有效的风险控制措施，及时收集和分析试验用药品的新发现或信息，适时修改试验方案、暂停或终止临床试验，以及通过监查和稽查保障风险控制措施有效执行等。</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w:t>
      </w:r>
      <w:r>
        <w:rPr>
          <w:rFonts w:hint="eastAsia" w:ascii="ˎ̥" w:hAnsi="ˎ̥" w:eastAsia="宋体" w:cs="宋体"/>
          <w:color w:val="000000"/>
          <w:kern w:val="0"/>
          <w:szCs w:val="21"/>
          <w:lang w:val="en-US" w:eastAsia="zh-CN"/>
        </w:rPr>
        <w:t xml:space="preserve"> </w:t>
      </w:r>
      <w:r>
        <w:rPr>
          <w:rFonts w:ascii="ˎ̥" w:hAnsi="ˎ̥" w:eastAsia="宋体" w:cs="宋体"/>
          <w:color w:val="000000"/>
          <w:kern w:val="0"/>
          <w:szCs w:val="21"/>
        </w:rPr>
        <w:t>第二十三条　风险评估和风险控制计划应具有科学性和可行性，风险评估内容至少应包括以下因素：</w:t>
      </w:r>
      <w:r>
        <w:rPr>
          <w:rFonts w:ascii="ˎ̥" w:hAnsi="ˎ̥" w:eastAsia="宋体" w:cs="宋体"/>
          <w:color w:val="000000"/>
          <w:kern w:val="0"/>
          <w:szCs w:val="21"/>
        </w:rPr>
        <w:br w:type="textWrapping"/>
      </w:r>
      <w:r>
        <w:rPr>
          <w:rFonts w:ascii="ˎ̥" w:hAnsi="ˎ̥" w:eastAsia="宋体" w:cs="宋体"/>
          <w:color w:val="000000"/>
          <w:kern w:val="0"/>
          <w:szCs w:val="21"/>
        </w:rPr>
        <w:t>　　（一）试验设计中的风险要素；</w:t>
      </w:r>
      <w:r>
        <w:rPr>
          <w:rFonts w:ascii="ˎ̥" w:hAnsi="ˎ̥" w:eastAsia="宋体" w:cs="宋体"/>
          <w:color w:val="000000"/>
          <w:kern w:val="0"/>
          <w:szCs w:val="21"/>
        </w:rPr>
        <w:br w:type="textWrapping"/>
      </w:r>
      <w:r>
        <w:rPr>
          <w:rFonts w:ascii="ˎ̥" w:hAnsi="ˎ̥" w:eastAsia="宋体" w:cs="宋体"/>
          <w:color w:val="000000"/>
          <w:kern w:val="0"/>
          <w:szCs w:val="21"/>
        </w:rPr>
        <w:t>　　（二）试验用药品本身存在的风险要素；</w:t>
      </w:r>
      <w:r>
        <w:rPr>
          <w:rFonts w:ascii="ˎ̥" w:hAnsi="ˎ̥" w:eastAsia="宋体" w:cs="宋体"/>
          <w:color w:val="000000"/>
          <w:kern w:val="0"/>
          <w:szCs w:val="21"/>
        </w:rPr>
        <w:br w:type="textWrapping"/>
      </w:r>
      <w:r>
        <w:rPr>
          <w:rFonts w:ascii="ˎ̥" w:hAnsi="ˎ̥" w:eastAsia="宋体" w:cs="宋体"/>
          <w:color w:val="000000"/>
          <w:kern w:val="0"/>
          <w:szCs w:val="21"/>
        </w:rPr>
        <w:t>　　（三）受试者自身存在的风险要素；</w:t>
      </w:r>
      <w:r>
        <w:rPr>
          <w:rFonts w:ascii="ˎ̥" w:hAnsi="ˎ̥" w:eastAsia="宋体" w:cs="宋体"/>
          <w:color w:val="000000"/>
          <w:kern w:val="0"/>
          <w:szCs w:val="21"/>
        </w:rPr>
        <w:br w:type="textWrapping"/>
      </w:r>
      <w:r>
        <w:rPr>
          <w:rFonts w:ascii="ˎ̥" w:hAnsi="ˎ̥" w:eastAsia="宋体" w:cs="宋体"/>
          <w:color w:val="000000"/>
          <w:kern w:val="0"/>
          <w:szCs w:val="21"/>
        </w:rPr>
        <w:t>　　（四）试验操作中的风险要素。</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w:t>
      </w:r>
      <w:r>
        <w:rPr>
          <w:rFonts w:hint="eastAsia" w:ascii="ˎ̥" w:hAnsi="ˎ̥" w:eastAsia="宋体" w:cs="宋体"/>
          <w:color w:val="000000"/>
          <w:kern w:val="0"/>
          <w:szCs w:val="21"/>
          <w:lang w:val="en-US" w:eastAsia="zh-CN"/>
        </w:rPr>
        <w:t xml:space="preserve"> </w:t>
      </w:r>
      <w:r>
        <w:rPr>
          <w:rFonts w:ascii="ˎ̥" w:hAnsi="ˎ̥" w:eastAsia="宋体" w:cs="宋体"/>
          <w:color w:val="000000"/>
          <w:kern w:val="0"/>
          <w:szCs w:val="21"/>
        </w:rPr>
        <w:t>第二十四条　申办者在风险控制中的职责</w:t>
      </w:r>
      <w:r>
        <w:rPr>
          <w:rFonts w:ascii="ˎ̥" w:hAnsi="ˎ̥" w:eastAsia="宋体" w:cs="宋体"/>
          <w:color w:val="000000"/>
          <w:kern w:val="0"/>
          <w:szCs w:val="21"/>
        </w:rPr>
        <w:br w:type="textWrapping"/>
      </w:r>
      <w:r>
        <w:rPr>
          <w:rFonts w:ascii="ˎ̥" w:hAnsi="ˎ̥" w:eastAsia="宋体" w:cs="宋体"/>
          <w:color w:val="000000"/>
          <w:kern w:val="0"/>
          <w:szCs w:val="21"/>
        </w:rPr>
        <w:t>　　（一）申办者在临床试验前应对试验过程中可能存在的风险进行评估，提供预期的风险信息，并与研究者达成共识；</w:t>
      </w:r>
      <w:r>
        <w:rPr>
          <w:rFonts w:ascii="ˎ̥" w:hAnsi="ˎ̥" w:eastAsia="宋体" w:cs="宋体"/>
          <w:color w:val="000000"/>
          <w:kern w:val="0"/>
          <w:szCs w:val="21"/>
        </w:rPr>
        <w:br w:type="textWrapping"/>
      </w:r>
      <w:r>
        <w:rPr>
          <w:rFonts w:ascii="ˎ̥" w:hAnsi="ˎ̥" w:eastAsia="宋体" w:cs="宋体"/>
          <w:color w:val="000000"/>
          <w:kern w:val="0"/>
          <w:szCs w:val="21"/>
        </w:rPr>
        <w:t>　　（二）申办者应熟悉试验药物的临床前相关研究数据和资料，充分评估临床试验风险，制订临床试验方案；</w:t>
      </w:r>
      <w:r>
        <w:rPr>
          <w:rFonts w:ascii="ˎ̥" w:hAnsi="ˎ̥" w:eastAsia="宋体" w:cs="宋体"/>
          <w:color w:val="000000"/>
          <w:kern w:val="0"/>
          <w:szCs w:val="21"/>
        </w:rPr>
        <w:br w:type="textWrapping"/>
      </w:r>
      <w:r>
        <w:rPr>
          <w:rFonts w:ascii="ˎ̥" w:hAnsi="ˎ̥" w:eastAsia="宋体" w:cs="宋体"/>
          <w:color w:val="000000"/>
          <w:kern w:val="0"/>
          <w:szCs w:val="21"/>
        </w:rPr>
        <w:t>　　（三）申办者应建立与试验病房和实验室研究者间的沟通机制，及时妥善处理不良事件，并制订数据和安全监查计划，监控并管理可能发生的不良事件；</w:t>
      </w:r>
      <w:r>
        <w:rPr>
          <w:rFonts w:ascii="ˎ̥" w:hAnsi="ˎ̥" w:eastAsia="宋体" w:cs="宋体"/>
          <w:color w:val="000000"/>
          <w:kern w:val="0"/>
          <w:szCs w:val="21"/>
        </w:rPr>
        <w:br w:type="textWrapping"/>
      </w:r>
      <w:r>
        <w:rPr>
          <w:rFonts w:ascii="ˎ̥" w:hAnsi="ˎ̥" w:eastAsia="宋体" w:cs="宋体"/>
          <w:color w:val="000000"/>
          <w:kern w:val="0"/>
          <w:szCs w:val="21"/>
        </w:rPr>
        <w:t>　　（四）申办者应向研究者和伦理委员会及时提供与试验相关的重要新信息（尤其是关于药物安全使用和药物不良反应的新信息）。</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w:t>
      </w:r>
      <w:r>
        <w:rPr>
          <w:rFonts w:hint="eastAsia" w:ascii="ˎ̥" w:hAnsi="ˎ̥" w:eastAsia="宋体" w:cs="宋体"/>
          <w:color w:val="000000"/>
          <w:kern w:val="0"/>
          <w:szCs w:val="21"/>
          <w:lang w:val="en-US" w:eastAsia="zh-CN"/>
        </w:rPr>
        <w:t xml:space="preserve"> </w:t>
      </w:r>
      <w:r>
        <w:rPr>
          <w:rFonts w:ascii="ˎ̥" w:hAnsi="ˎ̥" w:eastAsia="宋体" w:cs="宋体"/>
          <w:color w:val="000000"/>
          <w:kern w:val="0"/>
          <w:szCs w:val="21"/>
        </w:rPr>
        <w:t>第二十五条　研究者在风险管理中的职责：</w:t>
      </w:r>
      <w:r>
        <w:rPr>
          <w:rFonts w:ascii="ˎ̥" w:hAnsi="ˎ̥" w:eastAsia="宋体" w:cs="宋体"/>
          <w:color w:val="000000"/>
          <w:kern w:val="0"/>
          <w:szCs w:val="21"/>
        </w:rPr>
        <w:br w:type="textWrapping"/>
      </w:r>
      <w:r>
        <w:rPr>
          <w:rFonts w:ascii="ˎ̥" w:hAnsi="ˎ̥" w:eastAsia="宋体" w:cs="宋体"/>
          <w:color w:val="000000"/>
          <w:kern w:val="0"/>
          <w:szCs w:val="21"/>
        </w:rPr>
        <w:t>　　（一）研究者应在临床试验开始前与申办者商讨制订风险控制措施，并在临床试验过程中认真执行。</w:t>
      </w:r>
      <w:r>
        <w:rPr>
          <w:rFonts w:ascii="ˎ̥" w:hAnsi="ˎ̥" w:eastAsia="宋体" w:cs="宋体"/>
          <w:color w:val="000000"/>
          <w:kern w:val="0"/>
          <w:szCs w:val="21"/>
        </w:rPr>
        <w:br w:type="textWrapping"/>
      </w:r>
      <w:r>
        <w:rPr>
          <w:rFonts w:ascii="ˎ̥" w:hAnsi="ˎ̥" w:eastAsia="宋体" w:cs="宋体"/>
          <w:color w:val="000000"/>
          <w:kern w:val="0"/>
          <w:szCs w:val="21"/>
        </w:rPr>
        <w:t>　　（二）主要研究者应在试验开始前，建立与临床试验相关的试验病房和实验室研究者之间的有效沟通渠道，尤其要明确实验室超出规定范围的实验数值的报告方式；如果是多中心试验，需要对各研究室之间的交流程序作出规定。</w:t>
      </w:r>
      <w:r>
        <w:rPr>
          <w:rFonts w:ascii="ˎ̥" w:hAnsi="ˎ̥" w:eastAsia="宋体" w:cs="宋体"/>
          <w:color w:val="000000"/>
          <w:kern w:val="0"/>
          <w:szCs w:val="21"/>
        </w:rPr>
        <w:br w:type="textWrapping"/>
      </w:r>
      <w:r>
        <w:rPr>
          <w:rFonts w:ascii="ˎ̥" w:hAnsi="ˎ̥" w:eastAsia="宋体" w:cs="宋体"/>
          <w:color w:val="000000"/>
          <w:kern w:val="0"/>
          <w:szCs w:val="21"/>
        </w:rPr>
        <w:t>　　（三）在分析实验过程中发现任何不正常或超出规定范围的数值时，应及时报告给主要研究者。</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w:t>
      </w:r>
      <w:r>
        <w:rPr>
          <w:rFonts w:hint="eastAsia" w:ascii="ˎ̥" w:hAnsi="ˎ̥" w:eastAsia="宋体" w:cs="宋体"/>
          <w:color w:val="000000"/>
          <w:kern w:val="0"/>
          <w:szCs w:val="21"/>
          <w:lang w:val="en-US" w:eastAsia="zh-CN"/>
        </w:rPr>
        <w:t xml:space="preserve"> </w:t>
      </w:r>
      <w:r>
        <w:rPr>
          <w:rFonts w:ascii="ˎ̥" w:hAnsi="ˎ̥" w:eastAsia="宋体" w:cs="宋体"/>
          <w:color w:val="000000"/>
          <w:kern w:val="0"/>
          <w:szCs w:val="21"/>
        </w:rPr>
        <w:t>　第二十六条　伦理委员会在风险管理中的职责：</w:t>
      </w:r>
      <w:r>
        <w:rPr>
          <w:rFonts w:ascii="ˎ̥" w:hAnsi="ˎ̥" w:eastAsia="宋体" w:cs="宋体"/>
          <w:color w:val="000000"/>
          <w:kern w:val="0"/>
          <w:szCs w:val="21"/>
        </w:rPr>
        <w:br w:type="textWrapping"/>
      </w:r>
      <w:r>
        <w:rPr>
          <w:rFonts w:ascii="ˎ̥" w:hAnsi="ˎ̥" w:eastAsia="宋体" w:cs="宋体"/>
          <w:color w:val="000000"/>
          <w:kern w:val="0"/>
          <w:szCs w:val="21"/>
        </w:rPr>
        <w:t>　　伦理委员会应审查风险控制措施，并监督其实施；审查临床试验的暂停和终止，保障受试者权益；可以要求申办者或研究者提供药物临床试验的不良事件相关信息、处置方式及结果，并有权力暂停或终止临床试验。</w:t>
      </w:r>
    </w:p>
    <w:p>
      <w:pPr>
        <w:widowControl/>
        <w:rPr>
          <w:rFonts w:hint="eastAsia" w:ascii="ˎ̥" w:hAnsi="ˎ̥" w:eastAsia="宋体" w:cs="宋体"/>
          <w:color w:val="000000"/>
          <w:kern w:val="0"/>
          <w:szCs w:val="21"/>
        </w:rPr>
      </w:pPr>
      <w:r>
        <w:rPr>
          <w:rFonts w:hint="eastAsia" w:ascii="ˎ̥" w:hAnsi="ˎ̥" w:eastAsia="宋体" w:cs="宋体"/>
          <w:color w:val="000000"/>
          <w:kern w:val="0"/>
          <w:szCs w:val="21"/>
        </w:rPr>
        <w:br w:type="page"/>
      </w:r>
    </w:p>
    <w:p>
      <w:pPr>
        <w:widowControl/>
        <w:spacing w:before="0" w:beforeAutospacing="0" w:after="0" w:afterAutospacing="0" w:line="480" w:lineRule="auto"/>
        <w:jc w:val="center"/>
        <w:rPr>
          <w:rFonts w:hint="eastAsia" w:ascii="ˎ̥" w:hAnsi="ˎ̥" w:eastAsia="宋体" w:cs="宋体"/>
          <w:b/>
          <w:color w:val="000000"/>
          <w:kern w:val="0"/>
          <w:szCs w:val="21"/>
        </w:rPr>
      </w:pPr>
      <w:r>
        <w:rPr>
          <w:rFonts w:ascii="ˎ̥" w:hAnsi="ˎ̥" w:eastAsia="宋体" w:cs="宋体"/>
          <w:b/>
          <w:color w:val="000000"/>
          <w:kern w:val="0"/>
          <w:szCs w:val="21"/>
        </w:rPr>
        <w:t>第七章　合同和协议</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第二十七条　试验之前，申办者和研究方应签署具有中国法律约束力的委托合同。在合同中明确试验内容和进度、双方责任和义务、委托研究经费额度，此外还应关注保密原则、受试者保险、受试者补偿或赔偿原则、试验暂停和终止的原则和责任归属、知识产权界定、发表论文方式等。</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第二十八条　研究室或实验室不可将试验工作转包；如果不能完成部分工作，应事先由申办者与其他相关机构签署相关委托合同。</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第二十九条　研究室或实验室不应擅自增加试验内容和改变试验方法。申办者如要求进行附加服务，双方应于相关工作开始之前签署附加协议，并承诺额外的工作不与临床试验方案相冲突、不损害受试者的权益与安全。</w:t>
      </w:r>
    </w:p>
    <w:p>
      <w:pPr>
        <w:widowControl/>
        <w:wordWrap w:val="0"/>
        <w:spacing w:line="480" w:lineRule="auto"/>
        <w:jc w:val="left"/>
        <w:rPr>
          <w:rFonts w:hint="eastAsia" w:ascii="ˎ̥" w:hAnsi="ˎ̥" w:eastAsia="宋体" w:cs="宋体"/>
          <w:b/>
          <w:color w:val="000000"/>
          <w:kern w:val="0"/>
          <w:szCs w:val="21"/>
        </w:rPr>
      </w:pPr>
      <w:r>
        <w:rPr>
          <w:rFonts w:ascii="ˎ̥" w:hAnsi="ˎ̥" w:eastAsia="宋体" w:cs="宋体"/>
          <w:color w:val="000000"/>
          <w:kern w:val="0"/>
          <w:szCs w:val="21"/>
        </w:rPr>
        <w:t>　　　　　　　　　　　　　　　</w:t>
      </w:r>
      <w:r>
        <w:rPr>
          <w:rFonts w:ascii="ˎ̥" w:hAnsi="ˎ̥" w:eastAsia="宋体" w:cs="宋体"/>
          <w:b/>
          <w:color w:val="000000"/>
          <w:kern w:val="0"/>
          <w:szCs w:val="21"/>
        </w:rPr>
        <w:t>　第八章　试验方案</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第三十条　</w:t>
      </w:r>
      <w:r>
        <w:rPr>
          <w:rFonts w:hint="eastAsia" w:ascii="宋体" w:hAnsi="宋体" w:eastAsia="宋体" w:cs="宋体"/>
          <w:color w:val="000000"/>
          <w:kern w:val="0"/>
          <w:szCs w:val="21"/>
        </w:rPr>
        <w:t>Ⅰ</w:t>
      </w:r>
      <w:r>
        <w:rPr>
          <w:rFonts w:ascii="ˎ̥" w:hAnsi="ˎ̥" w:eastAsia="宋体" w:cs="宋体"/>
          <w:color w:val="000000"/>
          <w:kern w:val="0"/>
          <w:szCs w:val="21"/>
        </w:rPr>
        <w:t>期试验开始前应制订试验方案，该方案由申办者与研究者达成共识并签署确认，报伦理委员会审查批准后实施。</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第三十一条　</w:t>
      </w:r>
      <w:r>
        <w:rPr>
          <w:rFonts w:hint="eastAsia" w:ascii="宋体" w:hAnsi="宋体" w:eastAsia="宋体" w:cs="宋体"/>
          <w:color w:val="000000"/>
          <w:kern w:val="0"/>
          <w:szCs w:val="21"/>
        </w:rPr>
        <w:t>Ⅰ</w:t>
      </w:r>
      <w:r>
        <w:rPr>
          <w:rFonts w:ascii="ˎ̥" w:hAnsi="ˎ̥" w:eastAsia="宋体" w:cs="宋体"/>
          <w:color w:val="000000"/>
          <w:kern w:val="0"/>
          <w:szCs w:val="21"/>
        </w:rPr>
        <w:t>期试验方案应在符合科学性和保障受试者权益的基础上，参照相关技术指导原则制定。</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第三十二条　试验过程中，</w:t>
      </w:r>
      <w:r>
        <w:rPr>
          <w:rFonts w:hint="eastAsia" w:ascii="宋体" w:hAnsi="宋体" w:eastAsia="宋体" w:cs="宋体"/>
          <w:color w:val="000000"/>
          <w:kern w:val="0"/>
          <w:szCs w:val="21"/>
        </w:rPr>
        <w:t>Ⅰ</w:t>
      </w:r>
      <w:r>
        <w:rPr>
          <w:rFonts w:ascii="ˎ̥" w:hAnsi="ˎ̥" w:eastAsia="宋体" w:cs="宋体"/>
          <w:color w:val="000000"/>
          <w:kern w:val="0"/>
          <w:szCs w:val="21"/>
        </w:rPr>
        <w:t>期试验方案如需要修改，修改后的试验方案必须经伦理委员会审批或备案。如试验中发生紧急医学事件或严重不良事件，研究者可以采取临床试验方案以外的必要紧急措施，以确保受试者安全。</w:t>
      </w:r>
    </w:p>
    <w:p>
      <w:pPr>
        <w:widowControl/>
        <w:rPr>
          <w:rFonts w:hint="eastAsia" w:ascii="ˎ̥" w:hAnsi="ˎ̥" w:eastAsia="宋体" w:cs="宋体"/>
          <w:color w:val="000000"/>
          <w:kern w:val="0"/>
          <w:szCs w:val="21"/>
        </w:rPr>
      </w:pPr>
      <w:r>
        <w:rPr>
          <w:rFonts w:hint="eastAsia" w:ascii="ˎ̥" w:hAnsi="ˎ̥" w:eastAsia="宋体" w:cs="宋体"/>
          <w:color w:val="000000"/>
          <w:kern w:val="0"/>
          <w:szCs w:val="21"/>
        </w:rPr>
        <w:br w:type="page"/>
      </w:r>
    </w:p>
    <w:p>
      <w:pPr>
        <w:widowControl/>
        <w:wordWrap w:val="0"/>
        <w:spacing w:line="480" w:lineRule="auto"/>
        <w:jc w:val="left"/>
        <w:rPr>
          <w:rFonts w:hint="eastAsia" w:ascii="ˎ̥" w:hAnsi="ˎ̥" w:eastAsia="宋体" w:cs="宋体"/>
          <w:b/>
          <w:color w:val="000000"/>
          <w:kern w:val="0"/>
          <w:szCs w:val="21"/>
        </w:rPr>
      </w:pPr>
      <w:r>
        <w:rPr>
          <w:rFonts w:ascii="ˎ̥" w:hAnsi="ˎ̥" w:eastAsia="宋体" w:cs="宋体"/>
          <w:color w:val="000000"/>
          <w:kern w:val="0"/>
          <w:szCs w:val="21"/>
        </w:rPr>
        <w:t>　　　　　　　　　　　　　　</w:t>
      </w:r>
      <w:r>
        <w:rPr>
          <w:rFonts w:ascii="ˎ̥" w:hAnsi="ˎ̥" w:eastAsia="宋体" w:cs="宋体"/>
          <w:b/>
          <w:color w:val="000000"/>
          <w:kern w:val="0"/>
          <w:szCs w:val="21"/>
        </w:rPr>
        <w:t>　 第九章　受试者管理</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第三十三条　</w:t>
      </w:r>
      <w:r>
        <w:rPr>
          <w:rFonts w:hint="eastAsia" w:ascii="宋体" w:hAnsi="宋体" w:eastAsia="宋体" w:cs="宋体"/>
          <w:color w:val="000000"/>
          <w:kern w:val="0"/>
          <w:szCs w:val="21"/>
        </w:rPr>
        <w:t>Ⅰ</w:t>
      </w:r>
      <w:r>
        <w:rPr>
          <w:rFonts w:ascii="ˎ̥" w:hAnsi="ˎ̥" w:eastAsia="宋体" w:cs="宋体"/>
          <w:color w:val="000000"/>
          <w:kern w:val="0"/>
          <w:szCs w:val="21"/>
        </w:rPr>
        <w:t>期试验必须保障受试者的权益与安全，受试者招募方式应经伦理委员会审查。</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第三十四条　</w:t>
      </w:r>
      <w:r>
        <w:rPr>
          <w:rFonts w:hint="eastAsia" w:ascii="宋体" w:hAnsi="宋体" w:eastAsia="宋体" w:cs="宋体"/>
          <w:color w:val="000000"/>
          <w:kern w:val="0"/>
          <w:szCs w:val="21"/>
        </w:rPr>
        <w:t>Ⅰ</w:t>
      </w:r>
      <w:r>
        <w:rPr>
          <w:rFonts w:ascii="ˎ̥" w:hAnsi="ˎ̥" w:eastAsia="宋体" w:cs="宋体"/>
          <w:color w:val="000000"/>
          <w:kern w:val="0"/>
          <w:szCs w:val="21"/>
        </w:rPr>
        <w:t>期试验受试者多为健康成人，如需选择特殊人群，如儿童、老年人、孕期妇女、患者或其他弱势群体等进行研究，应有合理的理由，并采取相应保障措施。</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第三十五条　试验开始前，应使受试者充分知情并签署知情同意书；试验实施中，应保持与受试者良好沟通，以提高受试者的依从性，及时发现不良事件。试验过程中，知情同意书如需要修改，修改后的知情同意书必须经伦理委员会审批，并再次获得受试者的知情同意。</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第三十六条　在</w:t>
      </w:r>
      <w:r>
        <w:rPr>
          <w:rFonts w:hint="eastAsia" w:ascii="宋体" w:hAnsi="宋体" w:eastAsia="宋体" w:cs="宋体"/>
          <w:color w:val="000000"/>
          <w:kern w:val="0"/>
          <w:szCs w:val="21"/>
        </w:rPr>
        <w:t>Ⅰ</w:t>
      </w:r>
      <w:r>
        <w:rPr>
          <w:rFonts w:ascii="ˎ̥" w:hAnsi="ˎ̥" w:eastAsia="宋体" w:cs="宋体"/>
          <w:color w:val="000000"/>
          <w:kern w:val="0"/>
          <w:szCs w:val="21"/>
        </w:rPr>
        <w:t>期试验中，受试者通常未获得治疗利益，申办者应给予受试者合理的经济补偿，对因参加试验而受到损害的受试者，申办者应承担相应的治疗费用和合理补偿。</w:t>
      </w:r>
    </w:p>
    <w:p>
      <w:pPr>
        <w:widowControl/>
        <w:wordWrap w:val="0"/>
        <w:spacing w:before="0" w:beforeAutospacing="0" w:after="0" w:afterAutospacing="0" w:line="480" w:lineRule="auto"/>
        <w:jc w:val="center"/>
        <w:rPr>
          <w:rFonts w:hint="eastAsia" w:ascii="ˎ̥" w:hAnsi="ˎ̥" w:eastAsia="宋体" w:cs="宋体"/>
          <w:b/>
          <w:bCs/>
          <w:color w:val="000000"/>
          <w:kern w:val="0"/>
          <w:szCs w:val="21"/>
        </w:rPr>
      </w:pPr>
      <w:r>
        <w:rPr>
          <w:rFonts w:ascii="ˎ̥" w:hAnsi="ˎ̥" w:eastAsia="宋体" w:cs="宋体"/>
          <w:b/>
          <w:bCs/>
          <w:color w:val="000000"/>
          <w:kern w:val="0"/>
          <w:szCs w:val="21"/>
        </w:rPr>
        <w:t>第十章　试验用药品管理</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第三十七条　申办者负责提供试验用药品，并对其质量负责。</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第三十八条　药物临床试验机构应设临床试验药房，具备合格的试验用药品储存设施和设备。</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第三十九条　试验用药品应有专人管理，按照试验用药品管理制度和SOP进行试验用药品接收、保存、发放、使用、回收、返还，并保留相关记录。试验用药品的准备要符合方案的规定。如需对试验用药品称重、稀释、无菌条件下的配制等，均要符合相关规定。</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第四十条　试验用药品的使用由研究者负责，研究者应按试验方案和随机表使用试验用药品，确保受试者按时按量用药，并做好记录。</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第四十一条　试验用药品不得他用、销售或变相销售。</w:t>
      </w:r>
    </w:p>
    <w:p>
      <w:pPr>
        <w:widowControl/>
        <w:wordWrap w:val="0"/>
        <w:spacing w:line="480" w:lineRule="auto"/>
        <w:jc w:val="left"/>
        <w:rPr>
          <w:rFonts w:hint="eastAsia" w:ascii="ˎ̥" w:hAnsi="ˎ̥" w:eastAsia="宋体" w:cs="宋体"/>
          <w:b/>
          <w:color w:val="000000"/>
          <w:kern w:val="0"/>
          <w:szCs w:val="21"/>
        </w:rPr>
      </w:pPr>
      <w:r>
        <w:rPr>
          <w:rFonts w:ascii="ˎ̥" w:hAnsi="ˎ̥" w:eastAsia="宋体" w:cs="宋体"/>
          <w:color w:val="000000"/>
          <w:kern w:val="0"/>
          <w:szCs w:val="21"/>
        </w:rPr>
        <w:t>　　　　　　　　　　</w:t>
      </w:r>
      <w:r>
        <w:rPr>
          <w:rFonts w:ascii="ˎ̥" w:hAnsi="ˎ̥" w:eastAsia="宋体" w:cs="宋体"/>
          <w:b/>
          <w:color w:val="000000"/>
          <w:kern w:val="0"/>
          <w:szCs w:val="21"/>
        </w:rPr>
        <w:t>　　　第十一章　生物样本管理和分析</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第四十二条　按照临床试验方案和SOP采集、处理和保存临床试验生物样本。样本容器的标识应有足够的信息量，易于识别和具有唯一性。</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第四十三条　生物样本转运和保存应符合试验方案和相关SOP的要求，保证其完整性和活性不受影响，并做好记录。</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第四十四条　在试验过程中，应保证生物样本的标识性和可溯源性，建立样本标识、移交和保存等相关记录和样本的储存档案。</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第四十五条　在分析工作开始之前，应根据试验方案要求，制订生物样本分析详细的实验方案，并由实验室负责人、项目负责人及申办者签署后生效。</w:t>
      </w:r>
    </w:p>
    <w:p>
      <w:pPr>
        <w:widowControl/>
        <w:wordWrap w:val="0"/>
        <w:spacing w:line="480" w:lineRule="auto"/>
        <w:jc w:val="left"/>
        <w:rPr>
          <w:rFonts w:hint="eastAsia" w:ascii="ˎ̥" w:hAnsi="ˎ̥" w:eastAsia="宋体" w:cs="宋体"/>
          <w:b/>
          <w:color w:val="000000"/>
          <w:kern w:val="0"/>
          <w:szCs w:val="21"/>
        </w:rPr>
      </w:pPr>
      <w:r>
        <w:rPr>
          <w:rFonts w:ascii="ˎ̥" w:hAnsi="ˎ̥" w:eastAsia="宋体" w:cs="宋体"/>
          <w:color w:val="000000"/>
          <w:kern w:val="0"/>
          <w:szCs w:val="21"/>
        </w:rPr>
        <w:t>　　　　　　　　　　　</w:t>
      </w:r>
      <w:r>
        <w:rPr>
          <w:rFonts w:ascii="ˎ̥" w:hAnsi="ˎ̥" w:eastAsia="宋体" w:cs="宋体"/>
          <w:b/>
          <w:color w:val="000000"/>
          <w:kern w:val="0"/>
          <w:szCs w:val="21"/>
        </w:rPr>
        <w:t>　　第十二章　数据管理和统计分析</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第四十六条　</w:t>
      </w:r>
      <w:r>
        <w:rPr>
          <w:rFonts w:hint="eastAsia" w:ascii="宋体" w:hAnsi="宋体" w:eastAsia="宋体" w:cs="宋体"/>
          <w:color w:val="000000"/>
          <w:kern w:val="0"/>
          <w:szCs w:val="21"/>
        </w:rPr>
        <w:t>Ⅰ</w:t>
      </w:r>
      <w:r>
        <w:rPr>
          <w:rFonts w:ascii="ˎ̥" w:hAnsi="ˎ̥" w:eastAsia="宋体" w:cs="宋体"/>
          <w:color w:val="000000"/>
          <w:kern w:val="0"/>
          <w:szCs w:val="21"/>
        </w:rPr>
        <w:t>期试验的原始数据（包括电子数据）是试验过程中采集的第一手资料，应保证其真实性、准确性和完整性。产生数据的仪器设备与方法需经过验证。</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第四十七条　计算机系统指直接或间接用于数据接收、采集、处理、报告和存储的信息系统，或是整合在自动化设备中的系统，包括一个或多个硬件单元和相关软件。用于临床试验数据管理和统计分析的计算机系统应经过验证，并具有系统自动生成的稽查踪迹，对数据的所有修改都自动保留更改痕迹；计算机系统升级时应及时保存原有数据，防止数据丢失或更改。计算机系统的使用应有严格的登陆权限和密码管理制度。</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第四十八条　数据录入应有核查措施（比如双份录入、系统自动的逻辑检查等）以避免数据录入错误。核查与锁定数据的过程应有详细记录，数据改动应有相应的文档支持。</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第四十九条　统计分析人员在试验方案确定后制订统计分析计划，在数据锁定前加以细化和确认；统计分析必须采用公认的统计学软件和合适的统计学方法；统计分析过程必须程序化，程序源代码应具有可读性，以便核查；统计分析的结果表达应专业、客观、规范。</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第五十条　</w:t>
      </w:r>
      <w:r>
        <w:rPr>
          <w:rFonts w:hint="eastAsia" w:ascii="宋体" w:hAnsi="宋体" w:eastAsia="宋体" w:cs="宋体"/>
          <w:color w:val="000000"/>
          <w:kern w:val="0"/>
          <w:szCs w:val="21"/>
        </w:rPr>
        <w:t>Ⅰ</w:t>
      </w:r>
      <w:r>
        <w:rPr>
          <w:rFonts w:ascii="ˎ̥" w:hAnsi="ˎ̥" w:eastAsia="宋体" w:cs="宋体"/>
          <w:color w:val="000000"/>
          <w:kern w:val="0"/>
          <w:szCs w:val="21"/>
        </w:rPr>
        <w:t>期试验的统计分析应重点关注剂量对安全性指标、药代动力学参数、药效学指标的影响及其变化规律。</w:t>
      </w:r>
    </w:p>
    <w:p>
      <w:pPr>
        <w:widowControl/>
        <w:spacing w:before="0" w:beforeAutospacing="0" w:after="0" w:afterAutospacing="0" w:line="480" w:lineRule="auto"/>
        <w:jc w:val="center"/>
        <w:rPr>
          <w:rFonts w:hint="eastAsia" w:ascii="ˎ̥" w:hAnsi="ˎ̥" w:eastAsia="宋体" w:cs="宋体"/>
          <w:b/>
          <w:color w:val="000000"/>
          <w:kern w:val="0"/>
          <w:szCs w:val="21"/>
        </w:rPr>
      </w:pPr>
      <w:r>
        <w:rPr>
          <w:rFonts w:ascii="ˎ̥" w:hAnsi="ˎ̥" w:eastAsia="宋体" w:cs="宋体"/>
          <w:b/>
          <w:color w:val="000000"/>
          <w:kern w:val="0"/>
          <w:szCs w:val="21"/>
        </w:rPr>
        <w:t>第十三章　总结报告</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第五十一条　</w:t>
      </w:r>
      <w:r>
        <w:rPr>
          <w:rFonts w:hint="eastAsia" w:ascii="宋体" w:hAnsi="宋体" w:eastAsia="宋体" w:cs="宋体"/>
          <w:color w:val="000000"/>
          <w:kern w:val="0"/>
          <w:szCs w:val="21"/>
        </w:rPr>
        <w:t>Ⅰ</w:t>
      </w:r>
      <w:r>
        <w:rPr>
          <w:rFonts w:ascii="ˎ̥" w:hAnsi="ˎ̥" w:eastAsia="宋体" w:cs="宋体"/>
          <w:color w:val="000000"/>
          <w:kern w:val="0"/>
          <w:szCs w:val="21"/>
        </w:rPr>
        <w:t>期试验结束后，综合临床试验的所有数据，撰写</w:t>
      </w:r>
      <w:r>
        <w:rPr>
          <w:rFonts w:hint="eastAsia" w:ascii="宋体" w:hAnsi="宋体" w:eastAsia="宋体" w:cs="宋体"/>
          <w:color w:val="000000"/>
          <w:kern w:val="0"/>
          <w:szCs w:val="21"/>
        </w:rPr>
        <w:t>Ⅰ</w:t>
      </w:r>
      <w:r>
        <w:rPr>
          <w:rFonts w:ascii="ˎ̥" w:hAnsi="ˎ̥" w:eastAsia="宋体" w:cs="宋体"/>
          <w:color w:val="000000"/>
          <w:kern w:val="0"/>
          <w:szCs w:val="21"/>
        </w:rPr>
        <w:t>期试验总结报告（以下简称总结报告）。总结报告须经申办者和主要研究者签署确认，并由申办者和药物临床试验机构盖章。生物样本分析报告应由实验室负责人签署，并由其机构盖章。</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第五十二条　总结报告的结构和内容可参考有关技术指导原则，并体现</w:t>
      </w:r>
      <w:r>
        <w:rPr>
          <w:rFonts w:hint="eastAsia" w:ascii="宋体" w:hAnsi="宋体" w:eastAsia="宋体" w:cs="宋体"/>
          <w:color w:val="000000"/>
          <w:kern w:val="0"/>
          <w:szCs w:val="21"/>
        </w:rPr>
        <w:t>Ⅰ</w:t>
      </w:r>
      <w:r>
        <w:rPr>
          <w:rFonts w:ascii="ˎ̥" w:hAnsi="ˎ̥" w:eastAsia="宋体" w:cs="宋体"/>
          <w:color w:val="000000"/>
          <w:kern w:val="0"/>
          <w:szCs w:val="21"/>
        </w:rPr>
        <w:t>期试验的特点。</w:t>
      </w:r>
    </w:p>
    <w:p>
      <w:pPr>
        <w:widowControl/>
        <w:spacing w:line="480" w:lineRule="auto"/>
        <w:jc w:val="center"/>
        <w:rPr>
          <w:rFonts w:hint="eastAsia" w:ascii="ˎ̥" w:hAnsi="ˎ̥" w:eastAsia="宋体" w:cs="宋体"/>
          <w:b/>
          <w:color w:val="000000"/>
          <w:kern w:val="0"/>
          <w:szCs w:val="21"/>
        </w:rPr>
      </w:pPr>
      <w:r>
        <w:rPr>
          <w:rFonts w:ascii="ˎ̥" w:hAnsi="ˎ̥" w:eastAsia="宋体" w:cs="宋体"/>
          <w:b/>
          <w:color w:val="000000"/>
          <w:kern w:val="0"/>
          <w:szCs w:val="21"/>
        </w:rPr>
        <w:t>第十四章　附　则</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第五十三条　本指导原则由国家食品药品监督管理局负责解释。</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第五十四条　本指导原则自发布之日起施行。</w:t>
      </w:r>
    </w:p>
    <w:p>
      <w:pPr>
        <w:widowControl/>
        <w:wordWrap w:val="0"/>
        <w:spacing w:line="480" w:lineRule="auto"/>
        <w:jc w:val="left"/>
        <w:rPr>
          <w:rFonts w:hint="eastAsia" w:ascii="ˎ̥" w:hAnsi="ˎ̥" w:eastAsia="宋体" w:cs="宋体"/>
          <w:b/>
          <w:color w:val="000000"/>
          <w:kern w:val="0"/>
          <w:szCs w:val="21"/>
        </w:rPr>
      </w:pPr>
      <w:r>
        <w:rPr>
          <w:rFonts w:ascii="ˎ̥" w:hAnsi="ˎ̥" w:eastAsia="宋体" w:cs="宋体"/>
          <w:b/>
          <w:color w:val="000000"/>
          <w:kern w:val="0"/>
          <w:szCs w:val="21"/>
        </w:rPr>
        <w:t>附件：</w:t>
      </w:r>
      <w:r>
        <w:rPr>
          <w:rFonts w:ascii="ˎ̥" w:hAnsi="ˎ̥" w:eastAsia="宋体" w:cs="宋体"/>
          <w:b/>
          <w:color w:val="000000"/>
          <w:kern w:val="0"/>
          <w:szCs w:val="21"/>
        </w:rPr>
        <w:br w:type="textWrapping"/>
      </w:r>
      <w:r>
        <w:rPr>
          <w:rFonts w:ascii="ˎ̥" w:hAnsi="ˎ̥" w:eastAsia="宋体" w:cs="宋体"/>
          <w:color w:val="000000"/>
          <w:kern w:val="0"/>
          <w:szCs w:val="21"/>
        </w:rPr>
        <w:t xml:space="preserve">　　　　　　　　 </w:t>
      </w:r>
      <w:r>
        <w:rPr>
          <w:rFonts w:ascii="ˎ̥" w:hAnsi="ˎ̥" w:eastAsia="宋体" w:cs="宋体"/>
          <w:b/>
          <w:color w:val="000000"/>
          <w:kern w:val="0"/>
          <w:szCs w:val="21"/>
        </w:rPr>
        <w:t>《药物</w:t>
      </w:r>
      <w:r>
        <w:rPr>
          <w:rFonts w:hint="eastAsia" w:ascii="宋体" w:hAnsi="宋体" w:eastAsia="宋体" w:cs="宋体"/>
          <w:b/>
          <w:color w:val="000000"/>
          <w:kern w:val="0"/>
          <w:szCs w:val="21"/>
        </w:rPr>
        <w:t>Ⅰ</w:t>
      </w:r>
      <w:r>
        <w:rPr>
          <w:rFonts w:ascii="ˎ̥" w:hAnsi="ˎ̥" w:eastAsia="宋体" w:cs="宋体"/>
          <w:b/>
          <w:color w:val="000000"/>
          <w:kern w:val="0"/>
          <w:szCs w:val="21"/>
        </w:rPr>
        <w:t>期临床试验管理指导原则（试行）》起草说明</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为加强对药物I期临床试验（以下简称I期试验）管理的指导，有效地保障受试者的权益与安全，确保试验结果科学可靠，进一步提高药物临床试验质量，根据《药物临床试验质量管理规范》（GCP），国家食品药品监督管理局组织起草了《药物</w:t>
      </w:r>
      <w:r>
        <w:rPr>
          <w:rFonts w:hint="eastAsia" w:ascii="宋体" w:hAnsi="宋体" w:eastAsia="宋体" w:cs="宋体"/>
          <w:color w:val="000000"/>
          <w:kern w:val="0"/>
          <w:szCs w:val="21"/>
        </w:rPr>
        <w:t>Ⅰ</w:t>
      </w:r>
      <w:r>
        <w:rPr>
          <w:rFonts w:ascii="ˎ̥" w:hAnsi="ˎ̥" w:eastAsia="宋体" w:cs="宋体"/>
          <w:color w:val="000000"/>
          <w:kern w:val="0"/>
          <w:szCs w:val="21"/>
        </w:rPr>
        <w:t>期临床试验管理指导原则（试行）》（以下简称《指导原则》）。现将有关情况说明如下：</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一、背景与必要性</w:t>
      </w:r>
      <w:r>
        <w:rPr>
          <w:rFonts w:ascii="ˎ̥" w:hAnsi="ˎ̥" w:eastAsia="宋体" w:cs="宋体"/>
          <w:color w:val="000000"/>
          <w:kern w:val="0"/>
          <w:szCs w:val="21"/>
        </w:rPr>
        <w:br w:type="textWrapping"/>
      </w:r>
      <w:r>
        <w:rPr>
          <w:rFonts w:ascii="ˎ̥" w:hAnsi="ˎ̥" w:eastAsia="宋体" w:cs="宋体"/>
          <w:color w:val="000000"/>
          <w:kern w:val="0"/>
          <w:szCs w:val="21"/>
        </w:rPr>
        <w:t>　　我国自GCP实施以来，药物临床试验的总体水平和监管能力有了很大提升，但</w:t>
      </w:r>
      <w:r>
        <w:rPr>
          <w:rFonts w:hint="eastAsia" w:ascii="宋体" w:hAnsi="宋体" w:eastAsia="宋体" w:cs="宋体"/>
          <w:color w:val="000000"/>
          <w:kern w:val="0"/>
          <w:szCs w:val="21"/>
        </w:rPr>
        <w:t>Ⅰ</w:t>
      </w:r>
      <w:r>
        <w:rPr>
          <w:rFonts w:ascii="ˎ̥" w:hAnsi="ˎ̥" w:eastAsia="宋体" w:cs="宋体"/>
          <w:color w:val="000000"/>
          <w:kern w:val="0"/>
          <w:szCs w:val="21"/>
        </w:rPr>
        <w:t>期试验与国际先进水平还有一定差距，亟待规范与提高。</w:t>
      </w:r>
      <w:r>
        <w:rPr>
          <w:rFonts w:ascii="ˎ̥" w:hAnsi="ˎ̥" w:eastAsia="宋体" w:cs="宋体"/>
          <w:color w:val="000000"/>
          <w:kern w:val="0"/>
          <w:szCs w:val="21"/>
        </w:rPr>
        <w:br w:type="textWrapping"/>
      </w:r>
      <w:r>
        <w:rPr>
          <w:rFonts w:ascii="ˎ̥" w:hAnsi="ˎ̥" w:eastAsia="宋体" w:cs="宋体"/>
          <w:color w:val="000000"/>
          <w:kern w:val="0"/>
          <w:szCs w:val="21"/>
        </w:rPr>
        <w:t>　　（一）I期试验质量管理的需要。I期试验，特别是首次人体试验，存在很大的不确定性,风险很高，而其受试者多为健康人群。为保证</w:t>
      </w:r>
      <w:r>
        <w:rPr>
          <w:rFonts w:hint="eastAsia" w:ascii="宋体" w:hAnsi="宋体" w:eastAsia="宋体" w:cs="宋体"/>
          <w:color w:val="000000"/>
          <w:kern w:val="0"/>
          <w:szCs w:val="21"/>
        </w:rPr>
        <w:t>Ⅰ</w:t>
      </w:r>
      <w:r>
        <w:rPr>
          <w:rFonts w:ascii="ˎ̥" w:hAnsi="ˎ̥" w:eastAsia="宋体" w:cs="宋体"/>
          <w:color w:val="000000"/>
          <w:kern w:val="0"/>
          <w:szCs w:val="21"/>
        </w:rPr>
        <w:t>期试验结果真实可靠，保护受试者权益与安全，亟需制订针对I期试验特点的管理指导原则。</w:t>
      </w:r>
      <w:r>
        <w:rPr>
          <w:rFonts w:ascii="ˎ̥" w:hAnsi="ˎ̥" w:eastAsia="宋体" w:cs="宋体"/>
          <w:color w:val="000000"/>
          <w:kern w:val="0"/>
          <w:szCs w:val="21"/>
        </w:rPr>
        <w:br w:type="textWrapping"/>
      </w:r>
      <w:r>
        <w:rPr>
          <w:rFonts w:ascii="ˎ̥" w:hAnsi="ˎ̥" w:eastAsia="宋体" w:cs="宋体"/>
          <w:color w:val="000000"/>
          <w:kern w:val="0"/>
          <w:szCs w:val="21"/>
        </w:rPr>
        <w:t>　　（二）新药研发快速发展的需要。近年来，我国创新药研发申报量逐年增加。I期试验，特别是创新药I期试验数量快速增长，对我国</w:t>
      </w:r>
      <w:r>
        <w:rPr>
          <w:rFonts w:hint="eastAsia" w:ascii="宋体" w:hAnsi="宋体" w:eastAsia="宋体" w:cs="宋体"/>
          <w:color w:val="000000"/>
          <w:kern w:val="0"/>
          <w:szCs w:val="21"/>
        </w:rPr>
        <w:t>Ⅰ</w:t>
      </w:r>
      <w:r>
        <w:rPr>
          <w:rFonts w:ascii="ˎ̥" w:hAnsi="ˎ̥" w:eastAsia="宋体" w:cs="宋体"/>
          <w:color w:val="000000"/>
          <w:kern w:val="0"/>
          <w:szCs w:val="21"/>
        </w:rPr>
        <w:t>期试验的总体能力和管理水平提出更高的要求。针对新药I期试验设计与实施的复杂性与创新性，应制订相应的指导原则，以提高I期试验设计的科学性、伦理的合理性、实施的规范性，引导新药研发又好又快地发展。</w:t>
      </w:r>
      <w:r>
        <w:rPr>
          <w:rFonts w:ascii="ˎ̥" w:hAnsi="ˎ̥" w:eastAsia="宋体" w:cs="宋体"/>
          <w:color w:val="000000"/>
          <w:kern w:val="0"/>
          <w:szCs w:val="21"/>
        </w:rPr>
        <w:br w:type="textWrapping"/>
      </w:r>
      <w:r>
        <w:rPr>
          <w:rFonts w:ascii="ˎ̥" w:hAnsi="ˎ̥" w:eastAsia="宋体" w:cs="宋体"/>
          <w:color w:val="000000"/>
          <w:kern w:val="0"/>
          <w:szCs w:val="21"/>
        </w:rPr>
        <w:t>　　（三）我国药物研发国际化的需要。由于</w:t>
      </w:r>
      <w:r>
        <w:rPr>
          <w:rFonts w:hint="eastAsia" w:ascii="宋体" w:hAnsi="宋体" w:eastAsia="宋体" w:cs="宋体"/>
          <w:color w:val="000000"/>
          <w:kern w:val="0"/>
          <w:szCs w:val="21"/>
        </w:rPr>
        <w:t>Ⅰ</w:t>
      </w:r>
      <w:r>
        <w:rPr>
          <w:rFonts w:ascii="ˎ̥" w:hAnsi="ˎ̥" w:eastAsia="宋体" w:cs="宋体"/>
          <w:color w:val="000000"/>
          <w:kern w:val="0"/>
          <w:szCs w:val="21"/>
        </w:rPr>
        <w:t>期试验的特殊性和复杂性，发达国家纷纷出台了针对</w:t>
      </w:r>
      <w:r>
        <w:rPr>
          <w:rFonts w:hint="eastAsia" w:ascii="宋体" w:hAnsi="宋体" w:eastAsia="宋体" w:cs="宋体"/>
          <w:color w:val="000000"/>
          <w:kern w:val="0"/>
          <w:szCs w:val="21"/>
        </w:rPr>
        <w:t>Ⅰ</w:t>
      </w:r>
      <w:r>
        <w:rPr>
          <w:rFonts w:ascii="ˎ̥" w:hAnsi="ˎ̥" w:eastAsia="宋体" w:cs="宋体"/>
          <w:color w:val="000000"/>
          <w:kern w:val="0"/>
          <w:szCs w:val="21"/>
        </w:rPr>
        <w:t>期试验的指导原则。如英国制药行业协会于1988年颁布了《</w:t>
      </w:r>
      <w:r>
        <w:rPr>
          <w:rFonts w:hint="eastAsia" w:ascii="宋体" w:hAnsi="宋体" w:eastAsia="宋体" w:cs="宋体"/>
          <w:color w:val="000000"/>
          <w:kern w:val="0"/>
          <w:szCs w:val="21"/>
        </w:rPr>
        <w:t>Ⅰ</w:t>
      </w:r>
      <w:r>
        <w:rPr>
          <w:rFonts w:ascii="ˎ̥" w:hAnsi="ˎ̥" w:eastAsia="宋体" w:cs="宋体"/>
          <w:color w:val="000000"/>
          <w:kern w:val="0"/>
          <w:szCs w:val="21"/>
        </w:rPr>
        <w:t>期临床试验指南》，欧洲药品管理局于2007年颁布了《新药首次运用于人体试验的指导原则》。我国自1998年开始实施GCP，但尚未制定针对I期试验的管理指导原则。在新药研发全球化的背景下，为使我国药物研发走向国际，有必要针对I期试验，制定专门的管理指导原则。</w:t>
      </w:r>
    </w:p>
    <w:p>
      <w:pPr>
        <w:widowControl/>
        <w:wordWrap w:val="0"/>
        <w:spacing w:line="480" w:lineRule="auto"/>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二、起草目的</w:t>
      </w:r>
      <w:r>
        <w:rPr>
          <w:rFonts w:ascii="ˎ̥" w:hAnsi="ˎ̥" w:eastAsia="宋体" w:cs="宋体"/>
          <w:color w:val="000000"/>
          <w:kern w:val="0"/>
          <w:szCs w:val="21"/>
        </w:rPr>
        <w:br w:type="textWrapping"/>
      </w:r>
      <w:r>
        <w:rPr>
          <w:rFonts w:ascii="ˎ̥" w:hAnsi="ˎ̥" w:eastAsia="宋体" w:cs="宋体"/>
          <w:color w:val="000000"/>
          <w:kern w:val="0"/>
          <w:szCs w:val="21"/>
        </w:rPr>
        <w:t>　　借鉴国际先进经验，制订适合我国国情的</w:t>
      </w:r>
      <w:r>
        <w:rPr>
          <w:rFonts w:hint="eastAsia" w:ascii="宋体" w:hAnsi="宋体" w:eastAsia="宋体" w:cs="宋体"/>
          <w:color w:val="000000"/>
          <w:kern w:val="0"/>
          <w:szCs w:val="21"/>
        </w:rPr>
        <w:t>Ⅰ</w:t>
      </w:r>
      <w:r>
        <w:rPr>
          <w:rFonts w:ascii="ˎ̥" w:hAnsi="ˎ̥" w:eastAsia="宋体" w:cs="宋体"/>
          <w:color w:val="000000"/>
          <w:kern w:val="0"/>
          <w:szCs w:val="21"/>
        </w:rPr>
        <w:t>期试验管理指导原则，为</w:t>
      </w:r>
      <w:r>
        <w:rPr>
          <w:rFonts w:hint="eastAsia" w:ascii="宋体" w:hAnsi="宋体" w:eastAsia="宋体" w:cs="宋体"/>
          <w:color w:val="000000"/>
          <w:kern w:val="0"/>
          <w:szCs w:val="21"/>
        </w:rPr>
        <w:t>Ⅰ</w:t>
      </w:r>
      <w:r>
        <w:rPr>
          <w:rFonts w:ascii="ˎ̥" w:hAnsi="ˎ̥" w:eastAsia="宋体" w:cs="宋体"/>
          <w:color w:val="000000"/>
          <w:kern w:val="0"/>
          <w:szCs w:val="21"/>
        </w:rPr>
        <w:t>期试验研究室的建设、运行和管理以及</w:t>
      </w:r>
      <w:r>
        <w:rPr>
          <w:rFonts w:hint="eastAsia" w:ascii="宋体" w:hAnsi="宋体" w:eastAsia="宋体" w:cs="宋体"/>
          <w:color w:val="000000"/>
          <w:kern w:val="0"/>
          <w:szCs w:val="21"/>
        </w:rPr>
        <w:t>Ⅰ</w:t>
      </w:r>
      <w:r>
        <w:rPr>
          <w:rFonts w:ascii="ˎ̥" w:hAnsi="ˎ̥" w:eastAsia="宋体" w:cs="宋体"/>
          <w:color w:val="000000"/>
          <w:kern w:val="0"/>
          <w:szCs w:val="21"/>
        </w:rPr>
        <w:t>期试验的管理提供指导意见，以规范I期试验，保护受试者权益与安全，促进国内药物临床试验质量的提高。</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三、起草过程</w:t>
      </w:r>
      <w:r>
        <w:rPr>
          <w:rFonts w:ascii="ˎ̥" w:hAnsi="ˎ̥" w:eastAsia="宋体" w:cs="宋体"/>
          <w:color w:val="000000"/>
          <w:kern w:val="0"/>
          <w:szCs w:val="21"/>
        </w:rPr>
        <w:br w:type="textWrapping"/>
      </w:r>
      <w:r>
        <w:rPr>
          <w:rFonts w:ascii="ˎ̥" w:hAnsi="ˎ̥" w:eastAsia="宋体" w:cs="宋体"/>
          <w:color w:val="000000"/>
          <w:kern w:val="0"/>
          <w:szCs w:val="21"/>
        </w:rPr>
        <w:t>　　国家局于2009年1月组织有关专家就《指导原则》框架进行研讨，并于6月组织起草了《指导原则》（讨论稿）。2010年先后多次组织部分省局、国家局药品审评中心和药品认证管理中心以及药物临床试验机构、药品研发企业人员召开座谈会，经过数次专题研讨修改，形成征求意见稿（第一版），并于2011年1~2月期间向部分省局、药物临床试验机构、药品研发企业征求意见，初步收集汇总反馈意见后进一步修改，于2011年3月形成征求意见稿（第二版）并在国家局网站向社会公开征求意见。2011年6月前收到来自各级药品监督管理部门、药物临床试验机构、药品研发企业和个人反馈意见和建议80余条，通过汇总整理和再次修订，完成修订稿。2011年7月，国家局召集药品审评中心、药品认证管理中心和有关专家逐一审议各条款内容，并达成一致意见，形成《指导原则》（试行稿）。</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四、主要内容与说明</w:t>
      </w:r>
      <w:r>
        <w:rPr>
          <w:rFonts w:ascii="ˎ̥" w:hAnsi="ˎ̥" w:eastAsia="宋体" w:cs="宋体"/>
          <w:color w:val="000000"/>
          <w:kern w:val="0"/>
          <w:szCs w:val="21"/>
        </w:rPr>
        <w:br w:type="textWrapping"/>
      </w:r>
      <w:r>
        <w:rPr>
          <w:rFonts w:ascii="ˎ̥" w:hAnsi="ˎ̥" w:eastAsia="宋体" w:cs="宋体"/>
          <w:color w:val="000000"/>
          <w:kern w:val="0"/>
          <w:szCs w:val="21"/>
        </w:rPr>
        <w:t>　　《指导原则》是在我国GCP的基础上，立足国内现状，参照国际有关规范制定的，共14章54条。</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第一章“总则”，说明了《指导原则》的制定目的、依据以及适用范围。</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二章至第六章是对I期试验研究室管理的整体要求。第二章“职责要求”，明确了I期试验所涉及的申办者、研究室/研究者及伦理委员会的职责要求，并对生物样本分析工作提出指导性要求；第三章“实施条件”，提出了对I期试验研究室人员组成、管理制度、场所与设施设备等的要求；第四章“管理制度和标准操作规程”，提出了管理制度与标准操作规程的内容范围、管理要求；第五章“质量保证”，突出了质量保证工作的独立性与完整性；第六章“风险管理”，强调了风险管理的重要性，并对风险评估的主要内容、各相关方在风险控制中的主要职责等加以要求。</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第七章至第十三章针对I期试验全过程的各环节提出了管理指导的原则性要求，分别为合同和协议、试验方案、受试者管理、试验用药品管理、生物样本管理和分析、数据管理与统计分析、总结报告。</w:t>
      </w:r>
    </w:p>
    <w:p>
      <w:pPr>
        <w:widowControl/>
        <w:wordWrap w:val="0"/>
        <w:spacing w:line="480" w:lineRule="auto"/>
        <w:jc w:val="left"/>
        <w:rPr>
          <w:rFonts w:hint="eastAsia" w:ascii="ˎ̥" w:hAnsi="ˎ̥" w:eastAsia="宋体" w:cs="宋体"/>
          <w:color w:val="000000"/>
          <w:kern w:val="0"/>
          <w:szCs w:val="21"/>
        </w:rPr>
      </w:pPr>
      <w:r>
        <w:rPr>
          <w:rFonts w:ascii="ˎ̥" w:hAnsi="ˎ̥" w:eastAsia="宋体" w:cs="宋体"/>
          <w:color w:val="000000"/>
          <w:kern w:val="0"/>
          <w:szCs w:val="21"/>
        </w:rPr>
        <w:t>　　第十四章为附则。</w:t>
      </w:r>
    </w:p>
    <w:p>
      <w:pPr>
        <w:widowControl/>
        <w:wordWrap w:val="0"/>
        <w:spacing w:line="480" w:lineRule="auto"/>
        <w:jc w:val="left"/>
        <w:rPr>
          <w:rFonts w:hint="eastAsia" w:ascii="ˎ̥" w:hAnsi="ˎ̥" w:eastAsia="宋体" w:cs="宋体"/>
          <w:color w:val="000000"/>
          <w:kern w:val="0"/>
          <w:szCs w:val="21"/>
        </w:rPr>
      </w:pPr>
    </w:p>
    <w:p>
      <w:pPr>
        <w:widowControl/>
        <w:wordWrap w:val="0"/>
        <w:spacing w:line="480" w:lineRule="auto"/>
        <w:jc w:val="left"/>
        <w:rPr>
          <w:rFonts w:hint="eastAsia" w:ascii="ˎ̥" w:hAnsi="ˎ̥" w:eastAsia="宋体" w:cs="宋体"/>
          <w:color w:val="000000"/>
          <w:kern w:val="0"/>
          <w:szCs w:val="21"/>
        </w:rPr>
      </w:pPr>
    </w:p>
    <w:p>
      <w:pPr>
        <w:widowControl/>
        <w:wordWrap w:val="0"/>
        <w:spacing w:line="480" w:lineRule="auto"/>
        <w:jc w:val="left"/>
        <w:rPr>
          <w:rFonts w:hint="eastAsia" w:ascii="ˎ̥" w:hAnsi="ˎ̥" w:eastAsia="宋体" w:cs="宋体"/>
          <w:color w:val="000000"/>
          <w:kern w:val="0"/>
          <w:szCs w:val="21"/>
        </w:rPr>
      </w:pPr>
      <w:bookmarkStart w:id="0" w:name="_GoBack"/>
      <w:bookmarkEnd w:id="0"/>
    </w:p>
    <w:p>
      <w:pPr>
        <w:jc w:val="left"/>
        <w:rPr>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74174"/>
      <w:docPartObj>
        <w:docPartGallery w:val="AutoText"/>
      </w:docPartObj>
    </w:sdtPr>
    <w:sdtContent>
      <w:sdt>
        <w:sdtPr>
          <w:id w:val="98381352"/>
          <w:docPartObj>
            <w:docPartGallery w:val="AutoText"/>
          </w:docPartObj>
        </w:sdtPr>
        <w:sdtContent>
          <w:p>
            <w:pPr>
              <w:pStyle w:val="2"/>
            </w:pPr>
            <w:r>
              <w:rPr>
                <w:rFonts w:hint="eastAsia"/>
              </w:rPr>
              <w:t xml:space="preserve">                                                                                     </w:t>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58B9"/>
    <w:rsid w:val="000908D6"/>
    <w:rsid w:val="002B58B9"/>
    <w:rsid w:val="004405A8"/>
    <w:rsid w:val="005E2A73"/>
    <w:rsid w:val="008424F9"/>
    <w:rsid w:val="009F3CF7"/>
    <w:rsid w:val="1BD4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1231</Words>
  <Characters>7019</Characters>
  <Lines>58</Lines>
  <Paragraphs>16</Paragraphs>
  <TotalTime>15</TotalTime>
  <ScaleCrop>false</ScaleCrop>
  <LinksUpToDate>false</LinksUpToDate>
  <CharactersWithSpaces>8234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2011-12-06T03:33:00Z</dcterms:created>
  <dc:creator>Lily</dc:creator>
  <cp:lastModifiedBy>美杜杜^_^</cp:lastModifiedBy>
  <dcterms:modified xsi:type="dcterms:W3CDTF">2018-05-01T08:53:10Z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